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5B7" w:rsidRPr="009E75B7" w:rsidRDefault="009E75B7" w:rsidP="009E75B7">
      <w:pPr>
        <w:pStyle w:val="Gvdemetni20"/>
        <w:shd w:val="clear" w:color="auto" w:fill="auto"/>
        <w:spacing w:after="57" w:line="276" w:lineRule="auto"/>
        <w:ind w:left="-1276" w:right="-1325"/>
        <w:jc w:val="left"/>
        <w:rPr>
          <w:sz w:val="24"/>
          <w:szCs w:val="24"/>
          <w:u w:val="single"/>
        </w:rPr>
      </w:pPr>
      <w:bookmarkStart w:id="0" w:name="_GoBack"/>
      <w:bookmarkEnd w:id="0"/>
      <w:r>
        <w:rPr>
          <w:rFonts w:ascii="Bookman Old Style" w:hAnsi="Bookman Old Style"/>
          <w:sz w:val="36"/>
          <w:szCs w:val="36"/>
        </w:rPr>
        <w:tab/>
      </w:r>
      <w:r w:rsidRPr="009E75B7">
        <w:rPr>
          <w:sz w:val="36"/>
          <w:szCs w:val="36"/>
        </w:rPr>
        <w:t xml:space="preserve">   </w:t>
      </w:r>
      <w:r w:rsidRPr="009E75B7">
        <w:rPr>
          <w:sz w:val="24"/>
          <w:szCs w:val="24"/>
          <w:u w:val="single"/>
        </w:rPr>
        <w:t>Para-Kredi ve Koordinasyon Kurulundan</w:t>
      </w:r>
    </w:p>
    <w:p w:rsidR="00A756CC" w:rsidRPr="009E75B7" w:rsidRDefault="00320D10" w:rsidP="00512A4B">
      <w:pPr>
        <w:pStyle w:val="Gvdemetni20"/>
        <w:shd w:val="clear" w:color="auto" w:fill="auto"/>
        <w:spacing w:after="57" w:line="276" w:lineRule="auto"/>
        <w:ind w:left="-1276" w:right="-1325"/>
        <w:rPr>
          <w:sz w:val="36"/>
          <w:szCs w:val="36"/>
        </w:rPr>
      </w:pPr>
      <w:r w:rsidRPr="009E75B7">
        <w:rPr>
          <w:sz w:val="36"/>
          <w:szCs w:val="36"/>
        </w:rPr>
        <w:t>DÖVİZ KAZANDIRICI HİZMET TİCARETİNİN DESTEKLENMESİ HAKKINDA KARAR</w:t>
      </w:r>
    </w:p>
    <w:p w:rsidR="00512A4B" w:rsidRPr="009E75B7" w:rsidRDefault="00512A4B" w:rsidP="00512A4B">
      <w:pPr>
        <w:pStyle w:val="Gvdemetni20"/>
        <w:shd w:val="clear" w:color="auto" w:fill="auto"/>
        <w:spacing w:after="57" w:line="276" w:lineRule="auto"/>
        <w:ind w:left="-1276" w:right="-1325"/>
        <w:rPr>
          <w:sz w:val="28"/>
          <w:szCs w:val="28"/>
        </w:rPr>
      </w:pPr>
      <w:r w:rsidRPr="009E75B7">
        <w:rPr>
          <w:sz w:val="28"/>
          <w:szCs w:val="28"/>
        </w:rPr>
        <w:t>(T</w:t>
      </w:r>
      <w:r w:rsidR="009E75B7" w:rsidRPr="009E75B7">
        <w:rPr>
          <w:sz w:val="28"/>
          <w:szCs w:val="28"/>
        </w:rPr>
        <w:t>EBLİĞ</w:t>
      </w:r>
      <w:r w:rsidRPr="009E75B7">
        <w:rPr>
          <w:sz w:val="28"/>
          <w:szCs w:val="28"/>
        </w:rPr>
        <w:t xml:space="preserve"> No: 201</w:t>
      </w:r>
      <w:r w:rsidR="00C94ED8" w:rsidRPr="009E75B7">
        <w:rPr>
          <w:sz w:val="28"/>
          <w:szCs w:val="28"/>
        </w:rPr>
        <w:t>5</w:t>
      </w:r>
      <w:r w:rsidRPr="009E75B7">
        <w:rPr>
          <w:sz w:val="28"/>
          <w:szCs w:val="28"/>
        </w:rPr>
        <w:t>/</w:t>
      </w:r>
      <w:r w:rsidR="00C94ED8" w:rsidRPr="009E75B7">
        <w:rPr>
          <w:sz w:val="28"/>
          <w:szCs w:val="28"/>
        </w:rPr>
        <w:t>8</w:t>
      </w:r>
      <w:r w:rsidRPr="009E75B7">
        <w:rPr>
          <w:sz w:val="28"/>
          <w:szCs w:val="28"/>
        </w:rPr>
        <w:t>)</w:t>
      </w:r>
    </w:p>
    <w:p w:rsidR="00512A4B" w:rsidRPr="00512A4B" w:rsidRDefault="00512A4B" w:rsidP="00512A4B">
      <w:pPr>
        <w:pStyle w:val="Gvdemetni20"/>
        <w:shd w:val="clear" w:color="auto" w:fill="auto"/>
        <w:spacing w:after="57" w:line="276" w:lineRule="auto"/>
        <w:ind w:left="-1276" w:right="-1325"/>
        <w:rPr>
          <w:rFonts w:ascii="Bookman Old Style" w:hAnsi="Bookman Old Style"/>
          <w:sz w:val="28"/>
          <w:szCs w:val="28"/>
        </w:rPr>
      </w:pPr>
    </w:p>
    <w:p w:rsidR="00512A4B" w:rsidRDefault="00320D10" w:rsidP="00512A4B">
      <w:pPr>
        <w:pStyle w:val="Gvdemetni20"/>
        <w:shd w:val="clear" w:color="auto" w:fill="auto"/>
        <w:spacing w:after="86" w:line="276" w:lineRule="auto"/>
        <w:ind w:left="-1276" w:right="-1325"/>
        <w:rPr>
          <w:rFonts w:ascii="Bookman Old Style" w:hAnsi="Bookman Old Style"/>
          <w:sz w:val="24"/>
          <w:szCs w:val="24"/>
        </w:rPr>
      </w:pPr>
      <w:r w:rsidRPr="00512A4B">
        <w:rPr>
          <w:rFonts w:ascii="Bookman Old Style" w:hAnsi="Bookman Old Style"/>
          <w:sz w:val="24"/>
          <w:szCs w:val="24"/>
        </w:rPr>
        <w:t xml:space="preserve">BİRİNCİ BÖLÜM </w:t>
      </w:r>
    </w:p>
    <w:p w:rsidR="00A756CC" w:rsidRPr="00512A4B" w:rsidRDefault="00320D10" w:rsidP="00512A4B">
      <w:pPr>
        <w:pStyle w:val="Gvdemetni20"/>
        <w:shd w:val="clear" w:color="auto" w:fill="auto"/>
        <w:spacing w:after="86" w:line="276" w:lineRule="auto"/>
        <w:ind w:left="-1276" w:right="-1325"/>
        <w:rPr>
          <w:rFonts w:ascii="Bookman Old Style" w:hAnsi="Bookman Old Style"/>
          <w:sz w:val="24"/>
          <w:szCs w:val="24"/>
        </w:rPr>
      </w:pPr>
      <w:r w:rsidRPr="00512A4B">
        <w:rPr>
          <w:rFonts w:ascii="Bookman Old Style" w:hAnsi="Bookman Old Style"/>
          <w:sz w:val="24"/>
          <w:szCs w:val="24"/>
        </w:rPr>
        <w:t>Amaç, Kapsam, Dayanak ve Tanımlar</w:t>
      </w:r>
    </w:p>
    <w:p w:rsidR="00A756CC" w:rsidRPr="00512A4B" w:rsidRDefault="00320D10" w:rsidP="009E75B7">
      <w:pPr>
        <w:pStyle w:val="Gvdemetni20"/>
        <w:shd w:val="clear" w:color="auto" w:fill="auto"/>
        <w:spacing w:after="0" w:line="276" w:lineRule="auto"/>
        <w:ind w:left="-709" w:right="-1325" w:firstLine="540"/>
        <w:jc w:val="both"/>
        <w:rPr>
          <w:rFonts w:ascii="Bookman Old Style" w:hAnsi="Bookman Old Style"/>
          <w:sz w:val="24"/>
          <w:szCs w:val="24"/>
        </w:rPr>
      </w:pPr>
      <w:r w:rsidRPr="00512A4B">
        <w:rPr>
          <w:rFonts w:ascii="Bookman Old Style" w:hAnsi="Bookman Old Style"/>
          <w:sz w:val="24"/>
          <w:szCs w:val="24"/>
        </w:rPr>
        <w:t>Amaç</w:t>
      </w:r>
    </w:p>
    <w:p w:rsidR="00A756CC" w:rsidRPr="00512A4B" w:rsidRDefault="00320D10" w:rsidP="009E75B7">
      <w:pPr>
        <w:pStyle w:val="Gvdemetni0"/>
        <w:shd w:val="clear" w:color="auto" w:fill="auto"/>
        <w:spacing w:before="0" w:after="83" w:line="276" w:lineRule="auto"/>
        <w:ind w:left="-709" w:right="-1325" w:firstLine="540"/>
        <w:rPr>
          <w:rFonts w:ascii="Bookman Old Style" w:hAnsi="Bookman Old Style"/>
          <w:sz w:val="24"/>
          <w:szCs w:val="24"/>
        </w:rPr>
      </w:pPr>
      <w:r w:rsidRPr="00512A4B">
        <w:rPr>
          <w:rStyle w:val="GvdemetniKaln"/>
          <w:rFonts w:ascii="Bookman Old Style" w:hAnsi="Bookman Old Style"/>
          <w:sz w:val="24"/>
          <w:szCs w:val="24"/>
        </w:rPr>
        <w:t xml:space="preserve">MADDE 1 </w:t>
      </w:r>
      <w:r w:rsidRPr="00512A4B">
        <w:rPr>
          <w:rFonts w:ascii="Bookman Old Style" w:hAnsi="Bookman Old Style"/>
          <w:sz w:val="24"/>
          <w:szCs w:val="24"/>
        </w:rPr>
        <w:t xml:space="preserve">— </w:t>
      </w:r>
      <w:r w:rsidRPr="00512A4B">
        <w:rPr>
          <w:rStyle w:val="GvdemetniKaln"/>
          <w:rFonts w:ascii="Bookman Old Style" w:hAnsi="Bookman Old Style"/>
          <w:sz w:val="24"/>
          <w:szCs w:val="24"/>
        </w:rPr>
        <w:t xml:space="preserve">(1) </w:t>
      </w:r>
      <w:r w:rsidRPr="00512A4B">
        <w:rPr>
          <w:rFonts w:ascii="Bookman Old Style" w:hAnsi="Bookman Old Style"/>
          <w:sz w:val="24"/>
          <w:szCs w:val="24"/>
        </w:rPr>
        <w:t>Bu Karar, Türkiye’nin döviz kazandırıcı hizmet sektörlerinin uluslararası rekabet gücünün geliştirilmesi, hizmet gelirlerinin artırılması, dış pazarlara açılması ve markalaşması amacıyla, Türkiye’de yerleşik şirket ve kuruluşların gerçekleştirdikleri faaliyetlere ilişkin giderlerin Destekleme ve Fiyat İstikrar Fonu’ndan (DFÎF) karşılanmasını amaçlar.</w:t>
      </w:r>
    </w:p>
    <w:p w:rsidR="00A756CC" w:rsidRPr="00512A4B" w:rsidRDefault="00320D10" w:rsidP="009E75B7">
      <w:pPr>
        <w:pStyle w:val="Gvdemetni20"/>
        <w:shd w:val="clear" w:color="auto" w:fill="auto"/>
        <w:spacing w:after="0" w:line="276" w:lineRule="auto"/>
        <w:ind w:left="-709" w:right="-1325" w:firstLine="540"/>
        <w:jc w:val="both"/>
        <w:rPr>
          <w:rFonts w:ascii="Bookman Old Style" w:hAnsi="Bookman Old Style"/>
          <w:sz w:val="24"/>
          <w:szCs w:val="24"/>
        </w:rPr>
      </w:pPr>
      <w:r w:rsidRPr="00512A4B">
        <w:rPr>
          <w:rFonts w:ascii="Bookman Old Style" w:hAnsi="Bookman Old Style"/>
          <w:sz w:val="24"/>
          <w:szCs w:val="24"/>
        </w:rPr>
        <w:t>Kapsam</w:t>
      </w:r>
    </w:p>
    <w:p w:rsidR="00A756CC" w:rsidRPr="00512A4B" w:rsidRDefault="00320D10" w:rsidP="009E75B7">
      <w:pPr>
        <w:pStyle w:val="Gvdemetni0"/>
        <w:shd w:val="clear" w:color="auto" w:fill="auto"/>
        <w:spacing w:before="0" w:after="83" w:line="276" w:lineRule="auto"/>
        <w:ind w:left="-709" w:right="-1325" w:firstLine="540"/>
        <w:rPr>
          <w:rFonts w:ascii="Bookman Old Style" w:hAnsi="Bookman Old Style"/>
          <w:sz w:val="24"/>
          <w:szCs w:val="24"/>
        </w:rPr>
      </w:pPr>
      <w:r w:rsidRPr="00512A4B">
        <w:rPr>
          <w:rStyle w:val="GvdemetniKaln"/>
          <w:rFonts w:ascii="Bookman Old Style" w:hAnsi="Bookman Old Style"/>
          <w:sz w:val="24"/>
          <w:szCs w:val="24"/>
        </w:rPr>
        <w:t xml:space="preserve">MADDE </w:t>
      </w:r>
      <w:r w:rsidRPr="00512A4B">
        <w:rPr>
          <w:rFonts w:ascii="Bookman Old Style" w:hAnsi="Bookman Old Style"/>
          <w:sz w:val="24"/>
          <w:szCs w:val="24"/>
        </w:rPr>
        <w:t>2 - (1) Bu Karar kapsamındaki desteklerden Türkiye’de yerleşik işbirliği kuruluşları, eğitim kurumlan, sağlık kuruluşları, sağlık turizmi, bilişim, film ve yönetim danışmanlığı şirketleri ve ilgili destekler bakımından diğer şirketler ile kurum ve kuruluşlar yararlandırılabilir.</w:t>
      </w:r>
    </w:p>
    <w:p w:rsidR="00A756CC" w:rsidRPr="00512A4B" w:rsidRDefault="00320D10" w:rsidP="009E75B7">
      <w:pPr>
        <w:pStyle w:val="Gvdemetni20"/>
        <w:shd w:val="clear" w:color="auto" w:fill="auto"/>
        <w:spacing w:after="0" w:line="276" w:lineRule="auto"/>
        <w:ind w:left="-709" w:right="-1325" w:firstLine="540"/>
        <w:jc w:val="both"/>
        <w:rPr>
          <w:rFonts w:ascii="Bookman Old Style" w:hAnsi="Bookman Old Style"/>
          <w:sz w:val="24"/>
          <w:szCs w:val="24"/>
        </w:rPr>
      </w:pPr>
      <w:r w:rsidRPr="00512A4B">
        <w:rPr>
          <w:rFonts w:ascii="Bookman Old Style" w:hAnsi="Bookman Old Style"/>
          <w:sz w:val="24"/>
          <w:szCs w:val="24"/>
        </w:rPr>
        <w:t>Dayanak</w:t>
      </w:r>
    </w:p>
    <w:p w:rsidR="00A756CC" w:rsidRPr="00512A4B" w:rsidRDefault="00320D10" w:rsidP="009E75B7">
      <w:pPr>
        <w:pStyle w:val="Gvdemetni0"/>
        <w:shd w:val="clear" w:color="auto" w:fill="auto"/>
        <w:spacing w:before="0" w:after="86" w:line="276" w:lineRule="auto"/>
        <w:ind w:left="-709" w:right="-1325" w:firstLine="540"/>
        <w:rPr>
          <w:rFonts w:ascii="Bookman Old Style" w:hAnsi="Bookman Old Style"/>
          <w:sz w:val="24"/>
          <w:szCs w:val="24"/>
        </w:rPr>
      </w:pPr>
      <w:r w:rsidRPr="00512A4B">
        <w:rPr>
          <w:rStyle w:val="GvdemetniKaln"/>
          <w:rFonts w:ascii="Bookman Old Style" w:hAnsi="Bookman Old Style"/>
          <w:sz w:val="24"/>
          <w:szCs w:val="24"/>
        </w:rPr>
        <w:t xml:space="preserve">MADDE 3 </w:t>
      </w:r>
      <w:r w:rsidRPr="00512A4B">
        <w:rPr>
          <w:rFonts w:ascii="Bookman Old Style" w:hAnsi="Bookman Old Style"/>
          <w:sz w:val="24"/>
          <w:szCs w:val="24"/>
        </w:rPr>
        <w:t xml:space="preserve">- </w:t>
      </w:r>
      <w:r w:rsidRPr="00512A4B">
        <w:rPr>
          <w:rStyle w:val="GvdemetniKaln"/>
          <w:rFonts w:ascii="Bookman Old Style" w:hAnsi="Bookman Old Style"/>
          <w:sz w:val="24"/>
          <w:szCs w:val="24"/>
        </w:rPr>
        <w:t xml:space="preserve">(1) </w:t>
      </w:r>
      <w:r w:rsidRPr="00512A4B">
        <w:rPr>
          <w:rFonts w:ascii="Bookman Old Style" w:hAnsi="Bookman Old Style"/>
          <w:sz w:val="24"/>
          <w:szCs w:val="24"/>
        </w:rPr>
        <w:t xml:space="preserve">Bu Karar, </w:t>
      </w:r>
      <w:proofErr w:type="gramStart"/>
      <w:r w:rsidRPr="00512A4B">
        <w:rPr>
          <w:rStyle w:val="GvdemetniKaln"/>
          <w:rFonts w:ascii="Bookman Old Style" w:hAnsi="Bookman Old Style"/>
          <w:sz w:val="24"/>
          <w:szCs w:val="24"/>
        </w:rPr>
        <w:t>27/12/1994</w:t>
      </w:r>
      <w:proofErr w:type="gramEnd"/>
      <w:r w:rsidRPr="00512A4B">
        <w:rPr>
          <w:rStyle w:val="GvdemetniKaln"/>
          <w:rFonts w:ascii="Bookman Old Style" w:hAnsi="Bookman Old Style"/>
          <w:sz w:val="24"/>
          <w:szCs w:val="24"/>
        </w:rPr>
        <w:t xml:space="preserve"> </w:t>
      </w:r>
      <w:r w:rsidRPr="00512A4B">
        <w:rPr>
          <w:rFonts w:ascii="Bookman Old Style" w:hAnsi="Bookman Old Style"/>
          <w:sz w:val="24"/>
          <w:szCs w:val="24"/>
        </w:rPr>
        <w:t xml:space="preserve">tarihli ve </w:t>
      </w:r>
      <w:r w:rsidRPr="00512A4B">
        <w:rPr>
          <w:rStyle w:val="GvdemetniKaln"/>
          <w:rFonts w:ascii="Bookman Old Style" w:hAnsi="Bookman Old Style"/>
          <w:sz w:val="24"/>
          <w:szCs w:val="24"/>
        </w:rPr>
        <w:t xml:space="preserve">94/6401 </w:t>
      </w:r>
      <w:r w:rsidRPr="00512A4B">
        <w:rPr>
          <w:rFonts w:ascii="Bookman Old Style" w:hAnsi="Bookman Old Style"/>
          <w:sz w:val="24"/>
          <w:szCs w:val="24"/>
        </w:rPr>
        <w:t>sayılı Bakanlar Kurulu Kararı ile yürürlüğe konulan “İhracata Yönelik Devlet Yardımları Kararı”na dayanılarak hazırlanmıştır.</w:t>
      </w:r>
    </w:p>
    <w:p w:rsidR="00A756CC" w:rsidRPr="009E75B7" w:rsidRDefault="00320D10" w:rsidP="009E75B7">
      <w:pPr>
        <w:pStyle w:val="Gvdemetni20"/>
        <w:shd w:val="clear" w:color="auto" w:fill="auto"/>
        <w:spacing w:after="13" w:line="276" w:lineRule="auto"/>
        <w:ind w:left="-709" w:right="-1325" w:firstLine="540"/>
        <w:jc w:val="both"/>
        <w:rPr>
          <w:rFonts w:ascii="Bookman Old Style" w:hAnsi="Bookman Old Style"/>
          <w:sz w:val="24"/>
          <w:szCs w:val="24"/>
        </w:rPr>
      </w:pPr>
      <w:r w:rsidRPr="009E75B7">
        <w:rPr>
          <w:rFonts w:ascii="Bookman Old Style" w:hAnsi="Bookman Old Style"/>
          <w:sz w:val="24"/>
          <w:szCs w:val="24"/>
        </w:rPr>
        <w:t>Tan</w:t>
      </w:r>
      <w:r w:rsidRPr="009E75B7">
        <w:rPr>
          <w:rStyle w:val="Gvdemetni21"/>
          <w:rFonts w:ascii="Bookman Old Style" w:hAnsi="Bookman Old Style"/>
          <w:b/>
          <w:bCs/>
          <w:sz w:val="24"/>
          <w:szCs w:val="24"/>
          <w:u w:val="none"/>
        </w:rPr>
        <w:t>ım</w:t>
      </w:r>
      <w:r w:rsidRPr="009E75B7">
        <w:rPr>
          <w:rFonts w:ascii="Bookman Old Style" w:hAnsi="Bookman Old Style"/>
          <w:sz w:val="24"/>
          <w:szCs w:val="24"/>
        </w:rPr>
        <w:t>lar</w:t>
      </w:r>
    </w:p>
    <w:p w:rsidR="00A756CC" w:rsidRPr="00512A4B" w:rsidRDefault="00320D10" w:rsidP="009E75B7">
      <w:pPr>
        <w:pStyle w:val="Gvdemetni0"/>
        <w:shd w:val="clear" w:color="auto" w:fill="auto"/>
        <w:spacing w:before="0" w:after="16" w:line="276" w:lineRule="auto"/>
        <w:ind w:left="-709" w:right="-1325" w:firstLine="540"/>
        <w:rPr>
          <w:rFonts w:ascii="Bookman Old Style" w:hAnsi="Bookman Old Style"/>
          <w:sz w:val="24"/>
          <w:szCs w:val="24"/>
        </w:rPr>
      </w:pPr>
      <w:r w:rsidRPr="00512A4B">
        <w:rPr>
          <w:rStyle w:val="GvdemetniKaln"/>
          <w:rFonts w:ascii="Bookman Old Style" w:hAnsi="Bookman Old Style"/>
          <w:sz w:val="24"/>
          <w:szCs w:val="24"/>
        </w:rPr>
        <w:t xml:space="preserve">MADDE </w:t>
      </w:r>
      <w:r w:rsidRPr="00512A4B">
        <w:rPr>
          <w:rFonts w:ascii="Bookman Old Style" w:hAnsi="Bookman Old Style"/>
          <w:sz w:val="24"/>
          <w:szCs w:val="24"/>
        </w:rPr>
        <w:t>4 - (1) Bu Karar* da geçen;</w:t>
      </w:r>
    </w:p>
    <w:p w:rsidR="00A756CC" w:rsidRPr="00512A4B" w:rsidRDefault="009E75B7" w:rsidP="009E75B7">
      <w:pPr>
        <w:pStyle w:val="Gvdemetni0"/>
        <w:shd w:val="clear" w:color="auto" w:fill="auto"/>
        <w:spacing w:before="0" w:after="54" w:line="276" w:lineRule="auto"/>
        <w:ind w:left="-709" w:right="-1325"/>
        <w:rPr>
          <w:rFonts w:ascii="Bookman Old Style" w:hAnsi="Bookman Old Style"/>
          <w:sz w:val="24"/>
          <w:szCs w:val="24"/>
        </w:rPr>
      </w:pPr>
      <w:r>
        <w:rPr>
          <w:rStyle w:val="GvdemetniKaln"/>
          <w:rFonts w:ascii="Bookman Old Style" w:hAnsi="Bookman Old Style"/>
          <w:sz w:val="24"/>
          <w:szCs w:val="24"/>
        </w:rPr>
        <w:t xml:space="preserve">       </w:t>
      </w:r>
      <w:proofErr w:type="gramStart"/>
      <w:r>
        <w:rPr>
          <w:rStyle w:val="GvdemetniKaln"/>
          <w:rFonts w:ascii="Bookman Old Style" w:hAnsi="Bookman Old Style"/>
          <w:sz w:val="24"/>
          <w:szCs w:val="24"/>
        </w:rPr>
        <w:t>a)</w:t>
      </w:r>
      <w:r w:rsidR="00320D10" w:rsidRPr="00512A4B">
        <w:rPr>
          <w:rStyle w:val="GvdemetniKaln"/>
          <w:rFonts w:ascii="Bookman Old Style" w:hAnsi="Bookman Old Style"/>
          <w:sz w:val="24"/>
          <w:szCs w:val="24"/>
        </w:rPr>
        <w:t xml:space="preserve"> Alım Heyeti: </w:t>
      </w:r>
      <w:r w:rsidR="00320D10" w:rsidRPr="00512A4B">
        <w:rPr>
          <w:rFonts w:ascii="Bookman Old Style" w:hAnsi="Bookman Old Style"/>
          <w:sz w:val="24"/>
          <w:szCs w:val="24"/>
        </w:rPr>
        <w:t>Ülkemizin döviz kazandırıcı hizmet gelirlerinin artırılması, mevcut pazarlardaki payının yükseltilmesi, yeni pazarlar bulunması amacıyla; yurt dışında faaliyette bulunan şirket, kurum, kuruluş temsilcileri veya basın mensuplarının ikili iş görüşmeleri gerçekleştirmeleri, meslek kuruluşlarını ziyaret etmeleri, ilgili tesisleri yerinde görmeleri, iş organizasyonlarına katılmaları, serbest bölgelerde inceleme yapmaları veya ülkemizde düzenlenen fuar, kongre, konferans, festival veya film marketlerini ziyaret etmelerini sağlayan organizasyonu,</w:t>
      </w:r>
      <w:proofErr w:type="gramEnd"/>
    </w:p>
    <w:p w:rsidR="00A756CC" w:rsidRDefault="009E75B7" w:rsidP="009E75B7">
      <w:pPr>
        <w:pStyle w:val="Gvdemetni0"/>
        <w:shd w:val="clear" w:color="auto" w:fill="auto"/>
        <w:spacing w:before="0" w:line="276" w:lineRule="auto"/>
        <w:ind w:left="-709" w:right="-1325"/>
        <w:rPr>
          <w:rFonts w:ascii="Bookman Old Style" w:hAnsi="Bookman Old Style"/>
          <w:sz w:val="24"/>
          <w:szCs w:val="24"/>
        </w:rPr>
      </w:pPr>
      <w:r>
        <w:rPr>
          <w:rStyle w:val="GvdemetniKaln"/>
          <w:rFonts w:ascii="Bookman Old Style" w:hAnsi="Bookman Old Style"/>
          <w:sz w:val="24"/>
          <w:szCs w:val="24"/>
        </w:rPr>
        <w:t xml:space="preserve">       b)</w:t>
      </w:r>
      <w:r w:rsidR="00320D10" w:rsidRPr="00512A4B">
        <w:rPr>
          <w:rStyle w:val="GvdemetniKaln"/>
          <w:rFonts w:ascii="Bookman Old Style" w:hAnsi="Bookman Old Style"/>
          <w:sz w:val="24"/>
          <w:szCs w:val="24"/>
        </w:rPr>
        <w:t xml:space="preserve"> Bakanlık</w:t>
      </w:r>
      <w:r w:rsidR="00320D10" w:rsidRPr="00512A4B">
        <w:rPr>
          <w:rFonts w:ascii="Bookman Old Style" w:hAnsi="Bookman Old Style"/>
          <w:sz w:val="24"/>
          <w:szCs w:val="24"/>
        </w:rPr>
        <w:t>: Ekonomi Bakanlığını,</w:t>
      </w:r>
    </w:p>
    <w:p w:rsidR="00A756CC" w:rsidRPr="00512A4B" w:rsidRDefault="009E75B7" w:rsidP="0077023A">
      <w:pPr>
        <w:pStyle w:val="Gvdemetni0"/>
        <w:shd w:val="clear" w:color="auto" w:fill="auto"/>
        <w:spacing w:before="0" w:after="0" w:line="276" w:lineRule="auto"/>
        <w:ind w:left="-709" w:right="-1325" w:firstLine="540"/>
        <w:rPr>
          <w:rFonts w:ascii="Bookman Old Style" w:hAnsi="Bookman Old Style"/>
          <w:sz w:val="24"/>
          <w:szCs w:val="24"/>
        </w:rPr>
      </w:pPr>
      <w:r>
        <w:rPr>
          <w:rStyle w:val="GvdemetniKaln"/>
          <w:rFonts w:ascii="Bookman Old Style" w:hAnsi="Bookman Old Style"/>
          <w:sz w:val="24"/>
          <w:szCs w:val="24"/>
        </w:rPr>
        <w:t>c)</w:t>
      </w:r>
      <w:r w:rsidR="00320D10" w:rsidRPr="00512A4B">
        <w:rPr>
          <w:rStyle w:val="GvdemetniKaln"/>
          <w:rFonts w:ascii="Bookman Old Style" w:hAnsi="Bookman Old Style"/>
          <w:sz w:val="24"/>
          <w:szCs w:val="24"/>
        </w:rPr>
        <w:t xml:space="preserve"> </w:t>
      </w:r>
      <w:r w:rsidR="0077023A" w:rsidRPr="0077023A">
        <w:rPr>
          <w:color w:val="FF0000"/>
          <w:sz w:val="24"/>
          <w:szCs w:val="24"/>
        </w:rPr>
        <w:t xml:space="preserve">(R.G. </w:t>
      </w:r>
      <w:proofErr w:type="gramStart"/>
      <w:r w:rsidR="0077023A" w:rsidRPr="0077023A">
        <w:rPr>
          <w:color w:val="FF0000"/>
          <w:sz w:val="24"/>
          <w:szCs w:val="24"/>
        </w:rPr>
        <w:t>02/02/2018</w:t>
      </w:r>
      <w:proofErr w:type="gramEnd"/>
      <w:r w:rsidR="0077023A" w:rsidRPr="0077023A">
        <w:rPr>
          <w:color w:val="FF0000"/>
          <w:sz w:val="24"/>
          <w:szCs w:val="24"/>
        </w:rPr>
        <w:t>, PKKK-2018/8 sayılı Karar’la değişti.)</w:t>
      </w:r>
      <w:r w:rsidR="0077023A">
        <w:rPr>
          <w:color w:val="FF0000"/>
          <w:sz w:val="24"/>
          <w:szCs w:val="24"/>
        </w:rPr>
        <w:t xml:space="preserve"> “</w:t>
      </w:r>
      <w:r w:rsidR="00320D10" w:rsidRPr="00512A4B">
        <w:rPr>
          <w:rStyle w:val="GvdemetniKaln"/>
          <w:rFonts w:ascii="Bookman Old Style" w:hAnsi="Bookman Old Style"/>
          <w:sz w:val="24"/>
          <w:szCs w:val="24"/>
        </w:rPr>
        <w:t xml:space="preserve">Bilişim Şirketi: </w:t>
      </w:r>
      <w:r w:rsidR="007225DF" w:rsidRPr="007225DF">
        <w:rPr>
          <w:rStyle w:val="GvdemetniKaln"/>
          <w:rFonts w:ascii="Bookman Old Style" w:hAnsi="Bookman Old Style"/>
          <w:b w:val="0"/>
          <w:sz w:val="24"/>
          <w:szCs w:val="24"/>
        </w:rPr>
        <w:t>Yazılım ve/veya bilişim hizmetleri alanında</w:t>
      </w:r>
      <w:r w:rsidR="007225DF">
        <w:rPr>
          <w:rStyle w:val="GvdemetniKaln"/>
          <w:rFonts w:ascii="Bookman Old Style" w:hAnsi="Bookman Old Style"/>
          <w:sz w:val="24"/>
          <w:szCs w:val="24"/>
        </w:rPr>
        <w:t xml:space="preserve"> </w:t>
      </w:r>
      <w:r w:rsidR="00320D10" w:rsidRPr="00512A4B">
        <w:rPr>
          <w:rFonts w:ascii="Bookman Old Style" w:hAnsi="Bookman Old Style"/>
          <w:sz w:val="24"/>
          <w:szCs w:val="24"/>
        </w:rPr>
        <w:t>faaliyet gösteren şirketi,</w:t>
      </w:r>
      <w:r w:rsidR="0077023A">
        <w:rPr>
          <w:rFonts w:ascii="Bookman Old Style" w:hAnsi="Bookman Old Style"/>
          <w:sz w:val="24"/>
          <w:szCs w:val="24"/>
        </w:rPr>
        <w:t>”</w:t>
      </w:r>
    </w:p>
    <w:p w:rsidR="00A756CC" w:rsidRPr="00512A4B" w:rsidRDefault="00320D10" w:rsidP="009E75B7">
      <w:pPr>
        <w:pStyle w:val="Gvdemetni0"/>
        <w:shd w:val="clear" w:color="auto" w:fill="auto"/>
        <w:spacing w:before="0" w:after="2" w:line="276" w:lineRule="auto"/>
        <w:ind w:left="-709" w:right="-1325" w:firstLine="540"/>
        <w:rPr>
          <w:rFonts w:ascii="Bookman Old Style" w:hAnsi="Bookman Old Style"/>
          <w:sz w:val="24"/>
          <w:szCs w:val="24"/>
        </w:rPr>
      </w:pPr>
      <w:r w:rsidRPr="00512A4B">
        <w:rPr>
          <w:rStyle w:val="GvdemetniKaln"/>
          <w:rFonts w:ascii="Bookman Old Style" w:hAnsi="Bookman Old Style"/>
          <w:sz w:val="24"/>
          <w:szCs w:val="24"/>
        </w:rPr>
        <w:t xml:space="preserve">ç) Birim: </w:t>
      </w:r>
      <w:r w:rsidRPr="00512A4B">
        <w:rPr>
          <w:rFonts w:ascii="Bookman Old Style" w:hAnsi="Bookman Old Style"/>
          <w:sz w:val="24"/>
          <w:szCs w:val="24"/>
        </w:rPr>
        <w:t xml:space="preserve">Yurt dışında açılan ofis/irtibat </w:t>
      </w:r>
      <w:proofErr w:type="spellStart"/>
      <w:r w:rsidRPr="00512A4B">
        <w:rPr>
          <w:rFonts w:ascii="Bookman Old Style" w:hAnsi="Bookman Old Style"/>
          <w:sz w:val="24"/>
          <w:szCs w:val="24"/>
        </w:rPr>
        <w:t>ofısi</w:t>
      </w:r>
      <w:proofErr w:type="spellEnd"/>
      <w:r w:rsidRPr="00512A4B">
        <w:rPr>
          <w:rFonts w:ascii="Bookman Old Style" w:hAnsi="Bookman Old Style"/>
          <w:sz w:val="24"/>
          <w:szCs w:val="24"/>
        </w:rPr>
        <w:t>/ön tanı merkezini,</w:t>
      </w:r>
    </w:p>
    <w:p w:rsidR="00A756CC" w:rsidRPr="00512A4B" w:rsidRDefault="009E75B7" w:rsidP="009E75B7">
      <w:pPr>
        <w:pStyle w:val="Gvdemetni0"/>
        <w:shd w:val="clear" w:color="auto" w:fill="auto"/>
        <w:spacing w:before="0" w:after="0" w:line="276" w:lineRule="auto"/>
        <w:ind w:left="-709" w:right="-1325"/>
        <w:rPr>
          <w:rFonts w:ascii="Bookman Old Style" w:hAnsi="Bookman Old Style"/>
          <w:sz w:val="24"/>
          <w:szCs w:val="24"/>
        </w:rPr>
        <w:sectPr w:rsidR="00A756CC" w:rsidRPr="00512A4B" w:rsidSect="009E75B7">
          <w:type w:val="continuous"/>
          <w:pgSz w:w="11909" w:h="16834"/>
          <w:pgMar w:top="1276" w:right="2577" w:bottom="1560" w:left="1843" w:header="0" w:footer="3" w:gutter="0"/>
          <w:cols w:space="720"/>
          <w:noEndnote/>
          <w:docGrid w:linePitch="360"/>
        </w:sectPr>
      </w:pPr>
      <w:r>
        <w:rPr>
          <w:rStyle w:val="GvdemetniKaln"/>
          <w:rFonts w:ascii="Bookman Old Style" w:hAnsi="Bookman Old Style"/>
          <w:sz w:val="24"/>
          <w:szCs w:val="24"/>
        </w:rPr>
        <w:t xml:space="preserve">       d)</w:t>
      </w:r>
      <w:r w:rsidR="00320D10" w:rsidRPr="00512A4B">
        <w:rPr>
          <w:rStyle w:val="GvdemetniKaln"/>
          <w:rFonts w:ascii="Bookman Old Style" w:hAnsi="Bookman Old Style"/>
          <w:sz w:val="24"/>
          <w:szCs w:val="24"/>
        </w:rPr>
        <w:t xml:space="preserve"> Bireysel Katılım: </w:t>
      </w:r>
      <w:r w:rsidR="00320D10" w:rsidRPr="00512A4B">
        <w:rPr>
          <w:rFonts w:ascii="Bookman Old Style" w:hAnsi="Bookman Old Style"/>
          <w:sz w:val="24"/>
          <w:szCs w:val="24"/>
        </w:rPr>
        <w:t xml:space="preserve">İşbirliği kuruluşları ve </w:t>
      </w:r>
      <w:proofErr w:type="spellStart"/>
      <w:r w:rsidR="00320D10" w:rsidRPr="00512A4B">
        <w:rPr>
          <w:rFonts w:ascii="Bookman Old Style" w:hAnsi="Bookman Old Style"/>
          <w:sz w:val="24"/>
          <w:szCs w:val="24"/>
        </w:rPr>
        <w:t>yararlanıcılann</w:t>
      </w:r>
      <w:proofErr w:type="spellEnd"/>
      <w:r w:rsidR="00320D10" w:rsidRPr="00512A4B">
        <w:rPr>
          <w:rFonts w:ascii="Bookman Old Style" w:hAnsi="Bookman Old Style"/>
          <w:sz w:val="24"/>
          <w:szCs w:val="24"/>
        </w:rPr>
        <w:t xml:space="preserve"> yurt dışında eğitim, sağlık, bilişim, film ve yönetim danışmanlığı sektörü ile Bakanlık tarafından belirlenecek</w:t>
      </w:r>
    </w:p>
    <w:p w:rsidR="00512A4B" w:rsidRDefault="00320D10" w:rsidP="009E75B7">
      <w:pPr>
        <w:pStyle w:val="Gvdemetni0"/>
        <w:shd w:val="clear" w:color="auto" w:fill="auto"/>
        <w:spacing w:before="0" w:after="209" w:line="276" w:lineRule="auto"/>
        <w:ind w:left="-709" w:right="-1325"/>
        <w:rPr>
          <w:rFonts w:ascii="Bookman Old Style" w:hAnsi="Bookman Old Style"/>
          <w:sz w:val="24"/>
          <w:szCs w:val="24"/>
        </w:rPr>
      </w:pPr>
      <w:proofErr w:type="gramStart"/>
      <w:r w:rsidRPr="00512A4B">
        <w:rPr>
          <w:rFonts w:ascii="Bookman Old Style" w:hAnsi="Bookman Old Style"/>
          <w:sz w:val="24"/>
          <w:szCs w:val="24"/>
        </w:rPr>
        <w:lastRenderedPageBreak/>
        <w:t>diğer</w:t>
      </w:r>
      <w:proofErr w:type="gramEnd"/>
      <w:r w:rsidRPr="00512A4B">
        <w:rPr>
          <w:rFonts w:ascii="Bookman Old Style" w:hAnsi="Bookman Old Style"/>
          <w:sz w:val="24"/>
          <w:szCs w:val="24"/>
        </w:rPr>
        <w:t xml:space="preserve"> konularda düzenlenen fuar, kongre, konferans, seminer, festival, film marketleri gibi etkinliklere doğrudan katılımlarını,</w:t>
      </w:r>
      <w:r w:rsidR="00512A4B">
        <w:rPr>
          <w:rFonts w:ascii="Bookman Old Style" w:hAnsi="Bookman Old Style"/>
          <w:sz w:val="24"/>
          <w:szCs w:val="24"/>
        </w:rPr>
        <w:t xml:space="preserve"> </w:t>
      </w:r>
    </w:p>
    <w:p w:rsidR="00A756CC" w:rsidRPr="00512A4B" w:rsidRDefault="00512A4B" w:rsidP="009E75B7">
      <w:pPr>
        <w:pStyle w:val="Gvdemetni0"/>
        <w:shd w:val="clear" w:color="auto" w:fill="auto"/>
        <w:spacing w:before="0" w:after="209" w:line="276" w:lineRule="auto"/>
        <w:ind w:left="-709" w:right="-1325"/>
        <w:rPr>
          <w:rFonts w:ascii="Bookman Old Style" w:hAnsi="Bookman Old Style"/>
          <w:sz w:val="24"/>
          <w:szCs w:val="24"/>
        </w:rPr>
      </w:pPr>
      <w:r>
        <w:rPr>
          <w:rFonts w:ascii="Bookman Old Style" w:hAnsi="Bookman Old Style"/>
          <w:sz w:val="24"/>
          <w:szCs w:val="24"/>
        </w:rPr>
        <w:t xml:space="preserve">       </w:t>
      </w:r>
      <w:r>
        <w:rPr>
          <w:rStyle w:val="GvdemetniKaln"/>
          <w:rFonts w:ascii="Bookman Old Style" w:hAnsi="Bookman Old Style"/>
          <w:sz w:val="24"/>
          <w:szCs w:val="24"/>
        </w:rPr>
        <w:t>e)</w:t>
      </w:r>
      <w:r w:rsidR="00320D10" w:rsidRPr="00512A4B">
        <w:rPr>
          <w:rStyle w:val="GvdemetniKaln"/>
          <w:rFonts w:ascii="Bookman Old Style" w:hAnsi="Bookman Old Style"/>
          <w:sz w:val="24"/>
          <w:szCs w:val="24"/>
        </w:rPr>
        <w:t xml:space="preserve"> Birlik: </w:t>
      </w:r>
      <w:r w:rsidR="00320D10" w:rsidRPr="00512A4B">
        <w:rPr>
          <w:rFonts w:ascii="Bookman Old Style" w:hAnsi="Bookman Old Style"/>
          <w:sz w:val="24"/>
          <w:szCs w:val="24"/>
        </w:rPr>
        <w:t>İhracatçı Birliklerini,</w:t>
      </w:r>
    </w:p>
    <w:p w:rsidR="00A756CC" w:rsidRPr="00512A4B" w:rsidRDefault="009E75B7" w:rsidP="009E75B7">
      <w:pPr>
        <w:pStyle w:val="Gvdemetni0"/>
        <w:shd w:val="clear" w:color="auto" w:fill="auto"/>
        <w:tabs>
          <w:tab w:val="right" w:pos="2873"/>
          <w:tab w:val="left" w:pos="3016"/>
        </w:tabs>
        <w:spacing w:before="0" w:after="0" w:line="276" w:lineRule="auto"/>
        <w:ind w:left="-709" w:right="-1325"/>
        <w:jc w:val="left"/>
        <w:rPr>
          <w:rFonts w:ascii="Bookman Old Style" w:hAnsi="Bookman Old Style"/>
          <w:sz w:val="24"/>
          <w:szCs w:val="24"/>
        </w:rPr>
      </w:pPr>
      <w:r>
        <w:rPr>
          <w:rStyle w:val="GvdemetniKaln"/>
          <w:rFonts w:ascii="Bookman Old Style" w:hAnsi="Bookman Old Style"/>
          <w:sz w:val="24"/>
          <w:szCs w:val="24"/>
        </w:rPr>
        <w:t xml:space="preserve">       </w:t>
      </w:r>
      <w:r w:rsidR="00512A4B">
        <w:rPr>
          <w:rStyle w:val="GvdemetniKaln"/>
          <w:rFonts w:ascii="Bookman Old Style" w:hAnsi="Bookman Old Style"/>
          <w:sz w:val="24"/>
          <w:szCs w:val="24"/>
        </w:rPr>
        <w:t>f)</w:t>
      </w:r>
      <w:r w:rsidR="00320D10" w:rsidRPr="00512A4B">
        <w:rPr>
          <w:rStyle w:val="GvdemetniKaln"/>
          <w:rFonts w:ascii="Bookman Old Style" w:hAnsi="Bookman Old Style"/>
          <w:sz w:val="24"/>
          <w:szCs w:val="24"/>
        </w:rPr>
        <w:t xml:space="preserve"> Eğitim Faaliyeti:</w:t>
      </w:r>
      <w:r w:rsidR="00320D10" w:rsidRPr="00512A4B">
        <w:rPr>
          <w:rStyle w:val="GvdemetniKaln"/>
          <w:rFonts w:ascii="Bookman Old Style" w:hAnsi="Bookman Old Style"/>
          <w:sz w:val="24"/>
          <w:szCs w:val="24"/>
        </w:rPr>
        <w:tab/>
      </w:r>
      <w:r w:rsidR="00320D10" w:rsidRPr="00512A4B">
        <w:rPr>
          <w:rFonts w:ascii="Bookman Old Style" w:hAnsi="Bookman Old Style"/>
          <w:sz w:val="24"/>
          <w:szCs w:val="24"/>
        </w:rPr>
        <w:t>Hizmet</w:t>
      </w:r>
      <w:r w:rsidR="00320D10" w:rsidRPr="00512A4B">
        <w:rPr>
          <w:rFonts w:ascii="Bookman Old Style" w:hAnsi="Bookman Old Style"/>
          <w:sz w:val="24"/>
          <w:szCs w:val="24"/>
        </w:rPr>
        <w:tab/>
        <w:t>ihracatı potansiyelinin geliştirilmesini sağlamak</w:t>
      </w:r>
      <w:r w:rsidR="00512A4B">
        <w:rPr>
          <w:rFonts w:ascii="Bookman Old Style" w:hAnsi="Bookman Old Style"/>
          <w:sz w:val="24"/>
          <w:szCs w:val="24"/>
        </w:rPr>
        <w:t xml:space="preserve"> </w:t>
      </w:r>
      <w:r w:rsidR="00320D10" w:rsidRPr="00512A4B">
        <w:rPr>
          <w:rFonts w:ascii="Bookman Old Style" w:hAnsi="Bookman Old Style"/>
          <w:sz w:val="24"/>
          <w:szCs w:val="24"/>
        </w:rPr>
        <w:t>amacıyla gerekli bilgi, beceri, donanım ve anlayışlar elde edilmesine yönelik teorik ve uygulamalı etkinlikleri,</w:t>
      </w:r>
    </w:p>
    <w:p w:rsidR="00A756CC" w:rsidRPr="00512A4B" w:rsidRDefault="00512A4B" w:rsidP="009E75B7">
      <w:pPr>
        <w:pStyle w:val="Gvdemetni0"/>
        <w:shd w:val="clear" w:color="auto" w:fill="auto"/>
        <w:spacing w:before="0" w:after="174" w:line="276" w:lineRule="auto"/>
        <w:ind w:left="-709" w:right="-1325" w:firstLine="565"/>
        <w:rPr>
          <w:rFonts w:ascii="Bookman Old Style" w:hAnsi="Bookman Old Style"/>
          <w:sz w:val="24"/>
          <w:szCs w:val="24"/>
        </w:rPr>
      </w:pPr>
      <w:proofErr w:type="gramStart"/>
      <w:r w:rsidRPr="00512A4B">
        <w:rPr>
          <w:rFonts w:ascii="Bookman Old Style" w:hAnsi="Bookman Old Style"/>
          <w:b/>
          <w:sz w:val="24"/>
          <w:szCs w:val="24"/>
        </w:rPr>
        <w:t>g</w:t>
      </w:r>
      <w:r>
        <w:rPr>
          <w:rFonts w:ascii="Bookman Old Style" w:hAnsi="Bookman Old Style"/>
          <w:sz w:val="24"/>
          <w:szCs w:val="24"/>
        </w:rPr>
        <w:t>)</w:t>
      </w:r>
      <w:r w:rsidR="00320D10" w:rsidRPr="00512A4B">
        <w:rPr>
          <w:rFonts w:ascii="Bookman Old Style" w:hAnsi="Bookman Old Style"/>
          <w:sz w:val="24"/>
          <w:szCs w:val="24"/>
        </w:rPr>
        <w:t xml:space="preserve"> </w:t>
      </w:r>
      <w:r w:rsidR="00320D10" w:rsidRPr="00512A4B">
        <w:rPr>
          <w:rStyle w:val="GvdemetniKaln"/>
          <w:rFonts w:ascii="Bookman Old Style" w:hAnsi="Bookman Old Style"/>
          <w:sz w:val="24"/>
          <w:szCs w:val="24"/>
        </w:rPr>
        <w:t xml:space="preserve">Eğitim Kurumu: </w:t>
      </w:r>
      <w:r w:rsidR="00320D10" w:rsidRPr="00512A4B">
        <w:rPr>
          <w:rFonts w:ascii="Bookman Old Style" w:hAnsi="Bookman Old Style"/>
          <w:sz w:val="24"/>
          <w:szCs w:val="24"/>
        </w:rPr>
        <w:t xml:space="preserve">Türkiye’de yerleşik üniversiteler ve yüksek teknoloji enstitüleri ile bunların bünyesinde yer alan fakülteler, enstitüler, yüksekokullar, </w:t>
      </w:r>
      <w:proofErr w:type="spellStart"/>
      <w:r w:rsidR="00320D10" w:rsidRPr="00512A4B">
        <w:rPr>
          <w:rFonts w:ascii="Bookman Old Style" w:hAnsi="Bookman Old Style"/>
          <w:sz w:val="24"/>
          <w:szCs w:val="24"/>
        </w:rPr>
        <w:t>konservatuvarlar</w:t>
      </w:r>
      <w:proofErr w:type="spellEnd"/>
      <w:r w:rsidR="00320D10" w:rsidRPr="00512A4B">
        <w:rPr>
          <w:rFonts w:ascii="Bookman Old Style" w:hAnsi="Bookman Old Style"/>
          <w:sz w:val="24"/>
          <w:szCs w:val="24"/>
        </w:rPr>
        <w:t>, araştırma ve uygulama merkezleri, bir üniversite veya yüksek teknoloji enstitüsüne bağlı veya bir üniversite veya yüksek teknoloji enstitüsüne bağlı olmaksızın kazanç amacına yönelik olmamak şartı ile vakıflar tarafından kurulan meslek yüksekokullarını,</w:t>
      </w:r>
      <w:proofErr w:type="gramEnd"/>
    </w:p>
    <w:p w:rsidR="00A756CC" w:rsidRPr="00512A4B" w:rsidRDefault="00320D10" w:rsidP="009E75B7">
      <w:pPr>
        <w:pStyle w:val="Gvdemetni0"/>
        <w:shd w:val="clear" w:color="auto" w:fill="auto"/>
        <w:spacing w:before="0" w:after="183" w:line="276" w:lineRule="auto"/>
        <w:ind w:left="-709" w:right="-1325" w:firstLine="520"/>
        <w:rPr>
          <w:rFonts w:ascii="Bookman Old Style" w:hAnsi="Bookman Old Style"/>
          <w:sz w:val="24"/>
          <w:szCs w:val="24"/>
        </w:rPr>
      </w:pPr>
      <w:r w:rsidRPr="00512A4B">
        <w:rPr>
          <w:rFonts w:ascii="Bookman Old Style" w:hAnsi="Bookman Old Style"/>
          <w:b/>
          <w:sz w:val="24"/>
          <w:szCs w:val="24"/>
        </w:rPr>
        <w:t>ğ</w:t>
      </w:r>
      <w:r w:rsidRPr="00512A4B">
        <w:rPr>
          <w:rFonts w:ascii="Bookman Old Style" w:hAnsi="Bookman Old Style"/>
          <w:sz w:val="24"/>
          <w:szCs w:val="24"/>
        </w:rPr>
        <w:t xml:space="preserve">) </w:t>
      </w:r>
      <w:r w:rsidRPr="00512A4B">
        <w:rPr>
          <w:rFonts w:ascii="Bookman Old Style" w:hAnsi="Bookman Old Style"/>
          <w:b/>
          <w:sz w:val="24"/>
          <w:szCs w:val="24"/>
        </w:rPr>
        <w:t>Film:</w:t>
      </w:r>
      <w:r w:rsidRPr="00512A4B">
        <w:rPr>
          <w:rFonts w:ascii="Bookman Old Style" w:hAnsi="Bookman Old Style"/>
          <w:sz w:val="24"/>
          <w:szCs w:val="24"/>
        </w:rPr>
        <w:t xml:space="preserve"> Tamamı veya belirli bir kısmı Türkiye’de çekilmiş/üretilmiş olan sinema, belgesel, televizyon dizisi, animasyon ve program form atım,</w:t>
      </w:r>
    </w:p>
    <w:p w:rsidR="00A756CC" w:rsidRPr="00512A4B" w:rsidRDefault="00512A4B" w:rsidP="009E75B7">
      <w:pPr>
        <w:pStyle w:val="Gvdemetni0"/>
        <w:shd w:val="clear" w:color="auto" w:fill="auto"/>
        <w:spacing w:before="0" w:after="177" w:line="276" w:lineRule="auto"/>
        <w:ind w:left="-709" w:right="-1325"/>
        <w:rPr>
          <w:rFonts w:ascii="Bookman Old Style" w:hAnsi="Bookman Old Style"/>
          <w:sz w:val="24"/>
          <w:szCs w:val="24"/>
        </w:rPr>
      </w:pPr>
      <w:r>
        <w:rPr>
          <w:rStyle w:val="GvdemetniKaln"/>
          <w:rFonts w:ascii="Bookman Old Style" w:hAnsi="Bookman Old Style"/>
          <w:sz w:val="24"/>
          <w:szCs w:val="24"/>
        </w:rPr>
        <w:t>h)</w:t>
      </w:r>
      <w:r w:rsidR="00320D10" w:rsidRPr="00512A4B">
        <w:rPr>
          <w:rStyle w:val="GvdemetniKaln"/>
          <w:rFonts w:ascii="Bookman Old Style" w:hAnsi="Bookman Old Style"/>
          <w:sz w:val="24"/>
          <w:szCs w:val="24"/>
        </w:rPr>
        <w:t xml:space="preserve"> Film Şirketi: </w:t>
      </w:r>
      <w:r w:rsidR="00320D10" w:rsidRPr="00512A4B">
        <w:rPr>
          <w:rFonts w:ascii="Bookman Old Style" w:hAnsi="Bookman Old Style"/>
          <w:sz w:val="24"/>
          <w:szCs w:val="24"/>
        </w:rPr>
        <w:t>Türkiye’de yerleşik film dağıtımcısı ve/veya yapımcısı şirket ile film platosu/stüdyo işleten şirketi,</w:t>
      </w:r>
    </w:p>
    <w:p w:rsidR="00A756CC" w:rsidRPr="00512A4B" w:rsidRDefault="00320D10" w:rsidP="009E75B7">
      <w:pPr>
        <w:pStyle w:val="Gvdemetni0"/>
        <w:shd w:val="clear" w:color="auto" w:fill="auto"/>
        <w:spacing w:before="0" w:after="183" w:line="276" w:lineRule="auto"/>
        <w:ind w:left="-709" w:right="-1325" w:firstLine="520"/>
        <w:rPr>
          <w:rFonts w:ascii="Bookman Old Style" w:hAnsi="Bookman Old Style"/>
          <w:sz w:val="24"/>
          <w:szCs w:val="24"/>
        </w:rPr>
      </w:pPr>
      <w:r w:rsidRPr="00512A4B">
        <w:rPr>
          <w:rStyle w:val="GvdemetniKaln"/>
          <w:rFonts w:ascii="Bookman Old Style" w:hAnsi="Bookman Old Style"/>
          <w:sz w:val="24"/>
          <w:szCs w:val="24"/>
        </w:rPr>
        <w:t xml:space="preserve">ı) Havayolu Şirketi: </w:t>
      </w:r>
      <w:r w:rsidRPr="00512A4B">
        <w:rPr>
          <w:rFonts w:ascii="Bookman Old Style" w:hAnsi="Bookman Old Style"/>
          <w:sz w:val="24"/>
          <w:szCs w:val="24"/>
        </w:rPr>
        <w:t>Türkiye’de yerleşik olup yolcu taşımacılığı yapan havayolu şirketlerini,</w:t>
      </w:r>
    </w:p>
    <w:p w:rsidR="00A756CC" w:rsidRPr="00512A4B" w:rsidRDefault="009E75B7" w:rsidP="009E75B7">
      <w:pPr>
        <w:pStyle w:val="Gvdemetni0"/>
        <w:shd w:val="clear" w:color="auto" w:fill="auto"/>
        <w:spacing w:before="0" w:after="180" w:line="276" w:lineRule="auto"/>
        <w:ind w:left="-709" w:right="-1325" w:firstLine="520"/>
        <w:rPr>
          <w:rFonts w:ascii="Bookman Old Style" w:hAnsi="Bookman Old Style"/>
          <w:sz w:val="24"/>
          <w:szCs w:val="24"/>
        </w:rPr>
      </w:pPr>
      <w:r>
        <w:rPr>
          <w:rStyle w:val="GvdemetniKaln"/>
          <w:rFonts w:ascii="Bookman Old Style" w:hAnsi="Bookman Old Style"/>
          <w:sz w:val="24"/>
          <w:szCs w:val="24"/>
        </w:rPr>
        <w:t>i</w:t>
      </w:r>
      <w:r w:rsidR="00512A4B">
        <w:rPr>
          <w:rStyle w:val="GvdemetniKaln"/>
          <w:rFonts w:ascii="Bookman Old Style" w:hAnsi="Bookman Old Style"/>
          <w:sz w:val="24"/>
          <w:szCs w:val="24"/>
        </w:rPr>
        <w:t>)</w:t>
      </w:r>
      <w:r w:rsidR="00320D10" w:rsidRPr="00512A4B">
        <w:rPr>
          <w:rStyle w:val="GvdemetniKaln"/>
          <w:rFonts w:ascii="Bookman Old Style" w:hAnsi="Bookman Old Style"/>
          <w:sz w:val="24"/>
          <w:szCs w:val="24"/>
        </w:rPr>
        <w:t xml:space="preserve"> Hizmet Sektörü Rekabet Gücünün Artırılması Projesi: </w:t>
      </w:r>
      <w:r w:rsidR="00320D10" w:rsidRPr="00512A4B">
        <w:rPr>
          <w:rFonts w:ascii="Bookman Old Style" w:hAnsi="Bookman Old Style"/>
          <w:sz w:val="24"/>
          <w:szCs w:val="24"/>
        </w:rPr>
        <w:t xml:space="preserve">İşbirliği kuruluşlarının hizmet sektörlerinin uluslararası rekabet gücünün artırılmasına yönelik olarak ilgili sektörde faaliyet gösteren yararlanıcı ve işbirliği kuruluşlarını bir araya getirerek anılan kuruluşların yurt dışı pazarlara açılabilmelerini </w:t>
      </w:r>
      <w:proofErr w:type="spellStart"/>
      <w:r w:rsidR="00320D10" w:rsidRPr="00512A4B">
        <w:rPr>
          <w:rFonts w:ascii="Bookman Old Style" w:hAnsi="Bookman Old Style"/>
          <w:sz w:val="24"/>
          <w:szCs w:val="24"/>
        </w:rPr>
        <w:t>teminen</w:t>
      </w:r>
      <w:proofErr w:type="spellEnd"/>
      <w:r w:rsidR="00320D10" w:rsidRPr="00512A4B">
        <w:rPr>
          <w:rFonts w:ascii="Bookman Old Style" w:hAnsi="Bookman Old Style"/>
          <w:sz w:val="24"/>
          <w:szCs w:val="24"/>
        </w:rPr>
        <w:t xml:space="preserve"> </w:t>
      </w:r>
      <w:r w:rsidR="00320D10" w:rsidRPr="00512A4B">
        <w:rPr>
          <w:rFonts w:ascii="Bookman Old Style" w:hAnsi="Bookman Old Style"/>
          <w:sz w:val="24"/>
          <w:szCs w:val="24"/>
          <w:lang w:val="en-US" w:eastAsia="en-US" w:bidi="en-US"/>
        </w:rPr>
        <w:t xml:space="preserve">SWOT </w:t>
      </w:r>
      <w:r w:rsidR="00320D10" w:rsidRPr="00512A4B">
        <w:rPr>
          <w:rFonts w:ascii="Bookman Old Style" w:hAnsi="Bookman Old Style"/>
          <w:sz w:val="24"/>
          <w:szCs w:val="24"/>
        </w:rPr>
        <w:t>Analizlerinin yapılması, ortak stratejilerin oluşturulması, eylem planlarının hazırlanması amacıyla yürüttükleri projeleri,</w:t>
      </w:r>
    </w:p>
    <w:p w:rsidR="00A756CC" w:rsidRPr="00512A4B" w:rsidRDefault="00320D10" w:rsidP="009E75B7">
      <w:pPr>
        <w:pStyle w:val="Gvdemetni0"/>
        <w:shd w:val="clear" w:color="auto" w:fill="auto"/>
        <w:spacing w:before="0" w:after="180" w:line="276" w:lineRule="auto"/>
        <w:ind w:left="-709" w:right="-1325" w:firstLine="520"/>
        <w:rPr>
          <w:rFonts w:ascii="Bookman Old Style" w:hAnsi="Bookman Old Style"/>
          <w:sz w:val="24"/>
          <w:szCs w:val="24"/>
        </w:rPr>
      </w:pPr>
      <w:r w:rsidRPr="00512A4B">
        <w:rPr>
          <w:rStyle w:val="GvdemetniKaln"/>
          <w:rFonts w:ascii="Bookman Old Style" w:hAnsi="Bookman Old Style"/>
          <w:sz w:val="24"/>
          <w:szCs w:val="24"/>
        </w:rPr>
        <w:t xml:space="preserve">j) İşbirliği Kuruluşu: </w:t>
      </w:r>
      <w:r w:rsidRPr="00512A4B">
        <w:rPr>
          <w:rFonts w:ascii="Bookman Old Style" w:hAnsi="Bookman Old Style"/>
          <w:sz w:val="24"/>
          <w:szCs w:val="24"/>
        </w:rPr>
        <w:t xml:space="preserve">Türkiye ihracatçılar Meclisi (TİM); Türkiye Odalar ve Borsalar Birliği (TOBB); Dış Ekonomik ilişkiler Kurulu (DEÎK); ihracatçı Birliği; Ticaret ve/veya Sanayi Odası; sektör demek, birlik, konsey veya kuruluşu; işadamı demek, birlik veya kuruluşu ya da </w:t>
      </w:r>
      <w:proofErr w:type="spellStart"/>
      <w:r w:rsidRPr="00512A4B">
        <w:rPr>
          <w:rFonts w:ascii="Bookman Old Style" w:hAnsi="Bookman Old Style"/>
          <w:sz w:val="24"/>
          <w:szCs w:val="24"/>
        </w:rPr>
        <w:t>teknokent</w:t>
      </w:r>
      <w:proofErr w:type="spellEnd"/>
      <w:r w:rsidRPr="00512A4B">
        <w:rPr>
          <w:rFonts w:ascii="Bookman Old Style" w:hAnsi="Bookman Old Style"/>
          <w:sz w:val="24"/>
          <w:szCs w:val="24"/>
        </w:rPr>
        <w:t xml:space="preserve"> ile Bakanlık tarafından belirlenen hizmet sektörlerindeki diğer kuruluşu,</w:t>
      </w:r>
    </w:p>
    <w:p w:rsidR="00A756CC" w:rsidRPr="00512A4B" w:rsidRDefault="00320D10" w:rsidP="009E75B7">
      <w:pPr>
        <w:pStyle w:val="Gvdemetni0"/>
        <w:shd w:val="clear" w:color="auto" w:fill="auto"/>
        <w:spacing w:before="0" w:after="180" w:line="276" w:lineRule="auto"/>
        <w:ind w:left="-709" w:right="-1325" w:firstLine="520"/>
        <w:rPr>
          <w:rFonts w:ascii="Bookman Old Style" w:hAnsi="Bookman Old Style"/>
          <w:sz w:val="24"/>
          <w:szCs w:val="24"/>
        </w:rPr>
      </w:pPr>
      <w:r w:rsidRPr="00512A4B">
        <w:rPr>
          <w:rStyle w:val="GvdemetniKaln"/>
          <w:rFonts w:ascii="Bookman Old Style" w:hAnsi="Bookman Old Style"/>
          <w:sz w:val="24"/>
          <w:szCs w:val="24"/>
        </w:rPr>
        <w:t xml:space="preserve">k) Katılım Gideri: </w:t>
      </w:r>
      <w:r w:rsidRPr="00512A4B">
        <w:rPr>
          <w:rFonts w:ascii="Bookman Old Style" w:hAnsi="Bookman Old Style"/>
          <w:sz w:val="24"/>
          <w:szCs w:val="24"/>
        </w:rPr>
        <w:t>Yurt dışında düzenlenen fuar, kongre, konferans, seminer, festival, film marketleri etkinliklerine katılımlarda ödenen yer kirası, stant, dekorasyon, sigorta, kayıt, nakliye, internet, elektrik, temizlik giderlerinden oluşan maliyeti,</w:t>
      </w:r>
    </w:p>
    <w:p w:rsidR="00A756CC" w:rsidRPr="00512A4B" w:rsidRDefault="00320D10" w:rsidP="009E75B7">
      <w:pPr>
        <w:pStyle w:val="Gvdemetni0"/>
        <w:numPr>
          <w:ilvl w:val="0"/>
          <w:numId w:val="26"/>
        </w:numPr>
        <w:shd w:val="clear" w:color="auto" w:fill="auto"/>
        <w:tabs>
          <w:tab w:val="left" w:pos="794"/>
        </w:tabs>
        <w:spacing w:before="0" w:after="172" w:line="276" w:lineRule="auto"/>
        <w:ind w:left="-709" w:right="-1325" w:firstLine="567"/>
        <w:rPr>
          <w:rFonts w:ascii="Bookman Old Style" w:hAnsi="Bookman Old Style"/>
          <w:sz w:val="24"/>
          <w:szCs w:val="24"/>
        </w:rPr>
      </w:pPr>
      <w:r w:rsidRPr="00512A4B">
        <w:rPr>
          <w:rStyle w:val="GvdemetniKaln"/>
          <w:rFonts w:ascii="Bookman Old Style" w:hAnsi="Bookman Old Style"/>
          <w:sz w:val="24"/>
          <w:szCs w:val="24"/>
        </w:rPr>
        <w:t xml:space="preserve">Milli Katılım: </w:t>
      </w:r>
      <w:r w:rsidRPr="00512A4B">
        <w:rPr>
          <w:rFonts w:ascii="Bookman Old Style" w:hAnsi="Bookman Old Style"/>
          <w:sz w:val="24"/>
          <w:szCs w:val="24"/>
        </w:rPr>
        <w:t xml:space="preserve">İşbirliği kuruluşları ve </w:t>
      </w:r>
      <w:proofErr w:type="spellStart"/>
      <w:r w:rsidRPr="00512A4B">
        <w:rPr>
          <w:rFonts w:ascii="Bookman Old Style" w:hAnsi="Bookman Old Style"/>
          <w:sz w:val="24"/>
          <w:szCs w:val="24"/>
        </w:rPr>
        <w:t>yararlanıcılann</w:t>
      </w:r>
      <w:proofErr w:type="spellEnd"/>
      <w:r w:rsidRPr="00512A4B">
        <w:rPr>
          <w:rFonts w:ascii="Bookman Old Style" w:hAnsi="Bookman Old Style"/>
          <w:sz w:val="24"/>
          <w:szCs w:val="24"/>
        </w:rPr>
        <w:t xml:space="preserve"> yurt dışında eğitim, sağlık, bilişim, film, yönetim danışmanlığı, gayrimenkul sektörü ile Bakanlık tarafından belirlenecek diğer konularda düzenlenen fuar, kongre, konferans, seminer, festival, film marketleri gibi etkinliklere </w:t>
      </w:r>
      <w:r w:rsidRPr="00512A4B">
        <w:rPr>
          <w:rFonts w:ascii="Bookman Old Style" w:hAnsi="Bookman Old Style"/>
          <w:sz w:val="24"/>
          <w:szCs w:val="24"/>
        </w:rPr>
        <w:lastRenderedPageBreak/>
        <w:t>organizatör veya işbirliği kuruluşu organizasyonunda gerçekleştirdiği toplu katılımları,</w:t>
      </w:r>
    </w:p>
    <w:p w:rsidR="00A756CC" w:rsidRPr="00512A4B" w:rsidRDefault="00320D10" w:rsidP="009E75B7">
      <w:pPr>
        <w:pStyle w:val="Gvdemetni0"/>
        <w:shd w:val="clear" w:color="auto" w:fill="auto"/>
        <w:spacing w:before="0" w:after="177" w:line="276" w:lineRule="auto"/>
        <w:ind w:left="-709" w:right="-1325" w:firstLine="520"/>
        <w:rPr>
          <w:rFonts w:ascii="Bookman Old Style" w:hAnsi="Bookman Old Style"/>
          <w:sz w:val="24"/>
          <w:szCs w:val="24"/>
        </w:rPr>
      </w:pPr>
      <w:r w:rsidRPr="00512A4B">
        <w:rPr>
          <w:rStyle w:val="GvdemetniKaln"/>
          <w:rFonts w:ascii="Bookman Old Style" w:hAnsi="Bookman Old Style"/>
          <w:sz w:val="24"/>
          <w:szCs w:val="24"/>
        </w:rPr>
        <w:t xml:space="preserve">m) Organizatör: </w:t>
      </w:r>
      <w:r w:rsidRPr="00512A4B">
        <w:rPr>
          <w:rFonts w:ascii="Bookman Old Style" w:hAnsi="Bookman Old Style"/>
          <w:sz w:val="24"/>
          <w:szCs w:val="24"/>
        </w:rPr>
        <w:t>Bakanlık tarafından yurt dışı fuar organizasyonu gerçekleştirme yetkisi verilen firma veya kuruluşları,</w:t>
      </w:r>
    </w:p>
    <w:p w:rsidR="00A756CC" w:rsidRPr="00512A4B" w:rsidRDefault="00320D10" w:rsidP="009E75B7">
      <w:pPr>
        <w:pStyle w:val="Gvdemetni0"/>
        <w:shd w:val="clear" w:color="auto" w:fill="auto"/>
        <w:spacing w:before="0" w:after="0" w:line="276" w:lineRule="auto"/>
        <w:ind w:left="-709" w:right="-1325" w:firstLine="520"/>
        <w:rPr>
          <w:rFonts w:ascii="Bookman Old Style" w:hAnsi="Bookman Old Style"/>
          <w:sz w:val="24"/>
          <w:szCs w:val="24"/>
        </w:rPr>
      </w:pPr>
      <w:r w:rsidRPr="00512A4B">
        <w:rPr>
          <w:rStyle w:val="GvdemetniKaln"/>
          <w:rFonts w:ascii="Bookman Old Style" w:hAnsi="Bookman Old Style"/>
          <w:sz w:val="24"/>
          <w:szCs w:val="24"/>
        </w:rPr>
        <w:t xml:space="preserve">n) Reklam, Tanıtım ve Pazarlama Faaliyetleri: </w:t>
      </w:r>
      <w:r w:rsidRPr="00512A4B">
        <w:rPr>
          <w:rFonts w:ascii="Bookman Old Style" w:hAnsi="Bookman Old Style"/>
          <w:sz w:val="24"/>
          <w:szCs w:val="24"/>
        </w:rPr>
        <w:t>Bu Kararın ekinde (Ek-1) yer alan faaliyetleri,</w:t>
      </w:r>
    </w:p>
    <w:p w:rsidR="00A756CC" w:rsidRPr="00512A4B" w:rsidRDefault="00320D10" w:rsidP="009E75B7">
      <w:pPr>
        <w:pStyle w:val="Gvdemetni0"/>
        <w:shd w:val="clear" w:color="auto" w:fill="auto"/>
        <w:tabs>
          <w:tab w:val="left" w:pos="819"/>
        </w:tabs>
        <w:spacing w:before="0" w:after="177" w:line="276" w:lineRule="auto"/>
        <w:ind w:left="-709" w:right="-1325" w:firstLine="520"/>
        <w:rPr>
          <w:rFonts w:ascii="Bookman Old Style" w:hAnsi="Bookman Old Style"/>
          <w:sz w:val="24"/>
          <w:szCs w:val="24"/>
        </w:rPr>
      </w:pPr>
      <w:r w:rsidRPr="00512A4B">
        <w:rPr>
          <w:rStyle w:val="GvdemetniKaln"/>
          <w:rFonts w:ascii="Bookman Old Style" w:hAnsi="Bookman Old Style"/>
          <w:sz w:val="24"/>
          <w:szCs w:val="24"/>
        </w:rPr>
        <w:t>o)</w:t>
      </w:r>
      <w:r w:rsidR="00512A4B">
        <w:rPr>
          <w:rStyle w:val="GvdemetniKaln"/>
          <w:rFonts w:ascii="Bookman Old Style" w:hAnsi="Bookman Old Style"/>
          <w:sz w:val="24"/>
          <w:szCs w:val="24"/>
        </w:rPr>
        <w:t xml:space="preserve"> </w:t>
      </w:r>
      <w:r w:rsidRPr="00512A4B">
        <w:rPr>
          <w:rStyle w:val="GvdemetniKaln"/>
          <w:rFonts w:ascii="Bookman Old Style" w:hAnsi="Bookman Old Style"/>
          <w:sz w:val="24"/>
          <w:szCs w:val="24"/>
        </w:rPr>
        <w:t xml:space="preserve">Sağlık Kuruluşu: </w:t>
      </w:r>
      <w:r w:rsidRPr="00512A4B">
        <w:rPr>
          <w:rFonts w:ascii="Bookman Old Style" w:hAnsi="Bookman Old Style"/>
          <w:sz w:val="24"/>
          <w:szCs w:val="24"/>
        </w:rPr>
        <w:t>İlgili kamu kurumunun izin ve denetiminde sağlık ve/veya bakım alanlarında faaliyet gösteren özel veya kamu sektörü kuruluşunu ya da üniversite sağlık/bakım kuruluşlarını,</w:t>
      </w:r>
    </w:p>
    <w:p w:rsidR="00A756CC" w:rsidRPr="00512A4B" w:rsidRDefault="00320D10" w:rsidP="009E75B7">
      <w:pPr>
        <w:pStyle w:val="Gvdemetni0"/>
        <w:shd w:val="clear" w:color="auto" w:fill="auto"/>
        <w:spacing w:before="0" w:after="212" w:line="276" w:lineRule="auto"/>
        <w:ind w:left="-709" w:right="-1325" w:firstLine="520"/>
        <w:rPr>
          <w:rFonts w:ascii="Bookman Old Style" w:hAnsi="Bookman Old Style"/>
          <w:sz w:val="24"/>
          <w:szCs w:val="24"/>
        </w:rPr>
      </w:pPr>
      <w:r w:rsidRPr="00512A4B">
        <w:rPr>
          <w:rFonts w:ascii="Bookman Old Style" w:hAnsi="Bookman Old Style"/>
          <w:b/>
          <w:sz w:val="24"/>
          <w:szCs w:val="24"/>
        </w:rPr>
        <w:t>ö)</w:t>
      </w:r>
      <w:r w:rsidRPr="00512A4B">
        <w:rPr>
          <w:rFonts w:ascii="Bookman Old Style" w:hAnsi="Bookman Old Style"/>
          <w:sz w:val="24"/>
          <w:szCs w:val="24"/>
        </w:rPr>
        <w:t xml:space="preserve"> </w:t>
      </w:r>
      <w:r w:rsidRPr="00512A4B">
        <w:rPr>
          <w:rStyle w:val="GvdemetniKaln"/>
          <w:rFonts w:ascii="Bookman Old Style" w:hAnsi="Bookman Old Style"/>
          <w:sz w:val="24"/>
          <w:szCs w:val="24"/>
        </w:rPr>
        <w:t xml:space="preserve">Sağlık Turizmi Şirketi; </w:t>
      </w:r>
      <w:r w:rsidRPr="00512A4B">
        <w:rPr>
          <w:rFonts w:ascii="Bookman Old Style" w:hAnsi="Bookman Old Style"/>
          <w:sz w:val="24"/>
          <w:szCs w:val="24"/>
        </w:rPr>
        <w:t>Yurt dışından gelen hastalara rehberlik, danışmanlık ve organizasyon hizmetleri sunan şirketi,</w:t>
      </w:r>
    </w:p>
    <w:p w:rsidR="00A756CC" w:rsidRPr="00512A4B" w:rsidRDefault="00320D10" w:rsidP="009E75B7">
      <w:pPr>
        <w:pStyle w:val="Gvdemetni0"/>
        <w:shd w:val="clear" w:color="auto" w:fill="auto"/>
        <w:spacing w:before="0" w:after="112" w:line="276" w:lineRule="auto"/>
        <w:ind w:left="-709" w:right="-1325" w:firstLine="520"/>
        <w:rPr>
          <w:rFonts w:ascii="Bookman Old Style" w:hAnsi="Bookman Old Style"/>
          <w:sz w:val="24"/>
          <w:szCs w:val="24"/>
        </w:rPr>
      </w:pPr>
      <w:r w:rsidRPr="00512A4B">
        <w:rPr>
          <w:rStyle w:val="GvdemetniKaln"/>
          <w:rFonts w:ascii="Bookman Old Style" w:hAnsi="Bookman Old Style"/>
          <w:sz w:val="24"/>
          <w:szCs w:val="24"/>
        </w:rPr>
        <w:t xml:space="preserve">p) Şirket: </w:t>
      </w:r>
      <w:r w:rsidRPr="00512A4B">
        <w:rPr>
          <w:rFonts w:ascii="Bookman Old Style" w:hAnsi="Bookman Old Style"/>
          <w:sz w:val="24"/>
          <w:szCs w:val="24"/>
        </w:rPr>
        <w:t>Türk Ticaret Kanunu hükümlerine göre kurulmuş şirketi,</w:t>
      </w:r>
    </w:p>
    <w:p w:rsidR="00A756CC" w:rsidRPr="00512A4B" w:rsidRDefault="00320D10" w:rsidP="009E75B7">
      <w:pPr>
        <w:pStyle w:val="Gvdemetni0"/>
        <w:shd w:val="clear" w:color="auto" w:fill="auto"/>
        <w:spacing w:before="0" w:after="183" w:line="276" w:lineRule="auto"/>
        <w:ind w:left="-709" w:right="-1325" w:firstLine="520"/>
        <w:rPr>
          <w:rFonts w:ascii="Bookman Old Style" w:hAnsi="Bookman Old Style"/>
          <w:sz w:val="24"/>
          <w:szCs w:val="24"/>
        </w:rPr>
      </w:pPr>
      <w:r w:rsidRPr="00512A4B">
        <w:rPr>
          <w:rStyle w:val="GvdemetniKaln"/>
          <w:rFonts w:ascii="Bookman Old Style" w:hAnsi="Bookman Old Style"/>
          <w:sz w:val="24"/>
          <w:szCs w:val="24"/>
        </w:rPr>
        <w:t xml:space="preserve">r) </w:t>
      </w:r>
      <w:proofErr w:type="spellStart"/>
      <w:r w:rsidRPr="00512A4B">
        <w:rPr>
          <w:rStyle w:val="GvdemetniKaln"/>
          <w:rFonts w:ascii="Bookman Old Style" w:hAnsi="Bookman Old Style"/>
          <w:sz w:val="24"/>
          <w:szCs w:val="24"/>
        </w:rPr>
        <w:t>Teknokent</w:t>
      </w:r>
      <w:proofErr w:type="spellEnd"/>
      <w:r w:rsidRPr="00512A4B">
        <w:rPr>
          <w:rStyle w:val="GvdemetniKaln"/>
          <w:rFonts w:ascii="Bookman Old Style" w:hAnsi="Bookman Old Style"/>
          <w:sz w:val="24"/>
          <w:szCs w:val="24"/>
        </w:rPr>
        <w:t xml:space="preserve">: </w:t>
      </w:r>
      <w:r w:rsidRPr="00512A4B">
        <w:rPr>
          <w:rFonts w:ascii="Bookman Old Style" w:hAnsi="Bookman Old Style"/>
          <w:sz w:val="24"/>
          <w:szCs w:val="24"/>
        </w:rPr>
        <w:t>4691 sayılı Teknoloji Geliştirme Bölgeleri Kanunu kapsamında kurulan ve faaliyet gösteren bölgeyi veya bu bölgeyi işleten şirketi,</w:t>
      </w:r>
    </w:p>
    <w:p w:rsidR="00A756CC" w:rsidRPr="00512A4B" w:rsidRDefault="00320D10" w:rsidP="009E75B7">
      <w:pPr>
        <w:pStyle w:val="Gvdemetni0"/>
        <w:shd w:val="clear" w:color="auto" w:fill="auto"/>
        <w:spacing w:before="0" w:after="209" w:line="276" w:lineRule="auto"/>
        <w:ind w:left="-709" w:right="-1325" w:firstLine="520"/>
        <w:rPr>
          <w:rFonts w:ascii="Bookman Old Style" w:hAnsi="Bookman Old Style"/>
          <w:sz w:val="24"/>
          <w:szCs w:val="24"/>
        </w:rPr>
      </w:pPr>
      <w:proofErr w:type="gramStart"/>
      <w:r w:rsidRPr="00512A4B">
        <w:rPr>
          <w:rFonts w:ascii="Bookman Old Style" w:hAnsi="Bookman Old Style"/>
          <w:b/>
          <w:sz w:val="24"/>
          <w:szCs w:val="24"/>
        </w:rPr>
        <w:t>s</w:t>
      </w:r>
      <w:r w:rsidRPr="00512A4B">
        <w:rPr>
          <w:rFonts w:ascii="Bookman Old Style" w:hAnsi="Bookman Old Style"/>
          <w:sz w:val="24"/>
          <w:szCs w:val="24"/>
        </w:rPr>
        <w:t xml:space="preserve">) </w:t>
      </w:r>
      <w:r w:rsidRPr="00512A4B">
        <w:rPr>
          <w:rStyle w:val="GvdemetniKaln"/>
          <w:rFonts w:ascii="Bookman Old Style" w:hAnsi="Bookman Old Style"/>
          <w:sz w:val="24"/>
          <w:szCs w:val="24"/>
        </w:rPr>
        <w:t xml:space="preserve">Ticaret Heyeti: </w:t>
      </w:r>
      <w:r w:rsidRPr="00512A4B">
        <w:rPr>
          <w:rFonts w:ascii="Bookman Old Style" w:hAnsi="Bookman Old Style"/>
          <w:sz w:val="24"/>
          <w:szCs w:val="24"/>
        </w:rPr>
        <w:t xml:space="preserve">: İşbirliği kuruluşları ve yararlanıcıların ülkemizin döviz kazandırıcı hizmet gelirlerinin artırılması, mevcut pazarlardaki payının yükseltilmesi, yeni pazarlar bulunması amacıyla; yurt dışında yerleşik şirket, kurum veya kuruluşlarla ikili iş görüşmeleri gerçekleştirmeleri, meslek kuruluşlarını ziyaret etmeleri, ilgili tesisleri yerinde görmeleri, iş organizasyonlarına katılmaları veya </w:t>
      </w:r>
      <w:proofErr w:type="spellStart"/>
      <w:r w:rsidRPr="00512A4B">
        <w:rPr>
          <w:rFonts w:ascii="Bookman Old Style" w:hAnsi="Bookman Old Style"/>
          <w:sz w:val="24"/>
          <w:szCs w:val="24"/>
        </w:rPr>
        <w:t>sektörel</w:t>
      </w:r>
      <w:proofErr w:type="spellEnd"/>
      <w:r w:rsidRPr="00512A4B">
        <w:rPr>
          <w:rFonts w:ascii="Bookman Old Style" w:hAnsi="Bookman Old Style"/>
          <w:sz w:val="24"/>
          <w:szCs w:val="24"/>
        </w:rPr>
        <w:t xml:space="preserve"> tanıtım ve sunum gezisi yapmalarına yönelik olarak gerçekleştirilen her türlü organizasyonu,</w:t>
      </w:r>
      <w:proofErr w:type="gramEnd"/>
    </w:p>
    <w:p w:rsidR="00A756CC" w:rsidRPr="00512A4B" w:rsidRDefault="00320D10" w:rsidP="009E75B7">
      <w:pPr>
        <w:pStyle w:val="Gvdemetni0"/>
        <w:shd w:val="clear" w:color="auto" w:fill="auto"/>
        <w:spacing w:before="0" w:after="111" w:line="276" w:lineRule="auto"/>
        <w:ind w:left="-709" w:right="-1325" w:firstLine="520"/>
        <w:rPr>
          <w:rFonts w:ascii="Bookman Old Style" w:hAnsi="Bookman Old Style"/>
          <w:sz w:val="24"/>
          <w:szCs w:val="24"/>
        </w:rPr>
      </w:pPr>
      <w:r w:rsidRPr="00512A4B">
        <w:rPr>
          <w:rStyle w:val="GvdemetniKaln"/>
          <w:rFonts w:ascii="Bookman Old Style" w:hAnsi="Bookman Old Style"/>
          <w:sz w:val="24"/>
          <w:szCs w:val="24"/>
        </w:rPr>
        <w:t xml:space="preserve">ş) TİM: </w:t>
      </w:r>
      <w:r w:rsidRPr="00512A4B">
        <w:rPr>
          <w:rFonts w:ascii="Bookman Old Style" w:hAnsi="Bookman Old Style"/>
          <w:sz w:val="24"/>
          <w:szCs w:val="24"/>
        </w:rPr>
        <w:t>Türkiye İhracatçılar Meclisini,</w:t>
      </w:r>
    </w:p>
    <w:p w:rsidR="00A756CC" w:rsidRPr="00512A4B" w:rsidRDefault="00320D10" w:rsidP="009E75B7">
      <w:pPr>
        <w:pStyle w:val="Gvdemetni0"/>
        <w:shd w:val="clear" w:color="auto" w:fill="auto"/>
        <w:spacing w:before="0" w:after="180" w:line="276" w:lineRule="auto"/>
        <w:ind w:left="-709" w:right="-1325" w:firstLine="520"/>
        <w:rPr>
          <w:rFonts w:ascii="Bookman Old Style" w:hAnsi="Bookman Old Style"/>
          <w:sz w:val="24"/>
          <w:szCs w:val="24"/>
        </w:rPr>
      </w:pPr>
      <w:r w:rsidRPr="00512A4B">
        <w:rPr>
          <w:rStyle w:val="GvdemetniKaln"/>
          <w:rFonts w:ascii="Bookman Old Style" w:hAnsi="Bookman Old Style"/>
          <w:sz w:val="24"/>
          <w:szCs w:val="24"/>
        </w:rPr>
        <w:t xml:space="preserve">t) Yararlanıcı: </w:t>
      </w:r>
      <w:r w:rsidRPr="00512A4B">
        <w:rPr>
          <w:rFonts w:ascii="Bookman Old Style" w:hAnsi="Bookman Old Style"/>
          <w:sz w:val="24"/>
          <w:szCs w:val="24"/>
        </w:rPr>
        <w:t>Türkiye’de yerleşik olup döviz kazandırıcı hizmet sektörlerinde faaliyet gösteren sağlık kuruluşları, eğitim kurumlan, sağlık turizmi, bilişim, film, yönetim danışmanlığı şirketleri ve ilgili destekler bakımından diğer şirketler ile kurum ve kuruluşları,</w:t>
      </w:r>
    </w:p>
    <w:p w:rsidR="00A756CC" w:rsidRPr="00512A4B" w:rsidRDefault="00320D10" w:rsidP="009E75B7">
      <w:pPr>
        <w:pStyle w:val="Gvdemetni0"/>
        <w:shd w:val="clear" w:color="auto" w:fill="auto"/>
        <w:spacing w:before="0" w:after="209" w:line="276" w:lineRule="auto"/>
        <w:ind w:left="-709" w:right="-1325" w:firstLine="520"/>
        <w:rPr>
          <w:rFonts w:ascii="Bookman Old Style" w:hAnsi="Bookman Old Style"/>
          <w:sz w:val="24"/>
          <w:szCs w:val="24"/>
        </w:rPr>
      </w:pPr>
      <w:r w:rsidRPr="00512A4B">
        <w:rPr>
          <w:rStyle w:val="GvdemetniKaln"/>
          <w:rFonts w:ascii="Bookman Old Style" w:hAnsi="Bookman Old Style"/>
          <w:sz w:val="24"/>
          <w:szCs w:val="24"/>
        </w:rPr>
        <w:t xml:space="preserve">u) Yönetim Danışmanlığı Şirketi: </w:t>
      </w:r>
      <w:r w:rsidR="0077023A" w:rsidRPr="0077023A">
        <w:rPr>
          <w:color w:val="FF0000"/>
          <w:sz w:val="24"/>
          <w:szCs w:val="24"/>
        </w:rPr>
        <w:t xml:space="preserve">(R.G. </w:t>
      </w:r>
      <w:proofErr w:type="gramStart"/>
      <w:r w:rsidR="0077023A" w:rsidRPr="0077023A">
        <w:rPr>
          <w:color w:val="FF0000"/>
          <w:sz w:val="24"/>
          <w:szCs w:val="24"/>
        </w:rPr>
        <w:t>02/02/2018</w:t>
      </w:r>
      <w:proofErr w:type="gramEnd"/>
      <w:r w:rsidR="0077023A" w:rsidRPr="0077023A">
        <w:rPr>
          <w:color w:val="FF0000"/>
          <w:sz w:val="24"/>
          <w:szCs w:val="24"/>
        </w:rPr>
        <w:t>, PKKK-2018/8 sayılı Karar’la değişti.)</w:t>
      </w:r>
      <w:r w:rsidR="0077023A">
        <w:rPr>
          <w:color w:val="FF0000"/>
          <w:sz w:val="24"/>
          <w:szCs w:val="24"/>
        </w:rPr>
        <w:t xml:space="preserve"> “</w:t>
      </w:r>
      <w:r w:rsidR="007225DF">
        <w:rPr>
          <w:rStyle w:val="GvdemetniKaln"/>
          <w:rFonts w:ascii="Bookman Old Style" w:hAnsi="Bookman Old Style"/>
          <w:b w:val="0"/>
          <w:sz w:val="24"/>
          <w:szCs w:val="24"/>
        </w:rPr>
        <w:t xml:space="preserve">Bakanlıkça belirlenen özel uzmanlık alanında </w:t>
      </w:r>
      <w:r w:rsidRPr="00512A4B">
        <w:rPr>
          <w:rFonts w:ascii="Bookman Old Style" w:hAnsi="Bookman Old Style"/>
          <w:sz w:val="24"/>
          <w:szCs w:val="24"/>
        </w:rPr>
        <w:t>faaliyet gösteren danışmanlık şirketini,</w:t>
      </w:r>
      <w:r w:rsidR="0077023A">
        <w:rPr>
          <w:rFonts w:ascii="Bookman Old Style" w:hAnsi="Bookman Old Style"/>
          <w:sz w:val="24"/>
          <w:szCs w:val="24"/>
        </w:rPr>
        <w:t>”</w:t>
      </w:r>
    </w:p>
    <w:p w:rsidR="00A756CC" w:rsidRPr="00512A4B" w:rsidRDefault="00320D10" w:rsidP="009E75B7">
      <w:pPr>
        <w:pStyle w:val="Gvdemetni0"/>
        <w:shd w:val="clear" w:color="auto" w:fill="auto"/>
        <w:spacing w:before="0" w:after="144" w:line="276" w:lineRule="auto"/>
        <w:ind w:left="-709" w:right="-1325"/>
        <w:jc w:val="left"/>
        <w:rPr>
          <w:rFonts w:ascii="Bookman Old Style" w:hAnsi="Bookman Old Style"/>
          <w:sz w:val="24"/>
          <w:szCs w:val="24"/>
        </w:rPr>
      </w:pPr>
      <w:proofErr w:type="gramStart"/>
      <w:r w:rsidRPr="00512A4B">
        <w:rPr>
          <w:rFonts w:ascii="Bookman Old Style" w:hAnsi="Bookman Old Style"/>
          <w:sz w:val="24"/>
          <w:szCs w:val="24"/>
        </w:rPr>
        <w:t>ifade</w:t>
      </w:r>
      <w:proofErr w:type="gramEnd"/>
      <w:r w:rsidRPr="00512A4B">
        <w:rPr>
          <w:rFonts w:ascii="Bookman Old Style" w:hAnsi="Bookman Old Style"/>
          <w:sz w:val="24"/>
          <w:szCs w:val="24"/>
        </w:rPr>
        <w:t xml:space="preserve"> eder,</w:t>
      </w:r>
    </w:p>
    <w:p w:rsidR="00E92580" w:rsidRDefault="00320D10" w:rsidP="00512A4B">
      <w:pPr>
        <w:pStyle w:val="Gvdemetni20"/>
        <w:shd w:val="clear" w:color="auto" w:fill="auto"/>
        <w:spacing w:after="171" w:line="276" w:lineRule="auto"/>
        <w:ind w:left="-1276" w:right="-1325"/>
        <w:rPr>
          <w:rFonts w:ascii="Bookman Old Style" w:hAnsi="Bookman Old Style"/>
          <w:sz w:val="24"/>
          <w:szCs w:val="24"/>
        </w:rPr>
      </w:pPr>
      <w:r w:rsidRPr="00512A4B">
        <w:rPr>
          <w:rFonts w:ascii="Bookman Old Style" w:hAnsi="Bookman Old Style"/>
          <w:sz w:val="24"/>
          <w:szCs w:val="24"/>
        </w:rPr>
        <w:t xml:space="preserve">İKİNCİ BÖLÜM </w:t>
      </w:r>
    </w:p>
    <w:p w:rsidR="00A756CC" w:rsidRPr="00512A4B" w:rsidRDefault="00320D10" w:rsidP="00512A4B">
      <w:pPr>
        <w:pStyle w:val="Gvdemetni20"/>
        <w:shd w:val="clear" w:color="auto" w:fill="auto"/>
        <w:spacing w:after="171" w:line="276" w:lineRule="auto"/>
        <w:ind w:left="-1276" w:right="-1325"/>
        <w:rPr>
          <w:rFonts w:ascii="Bookman Old Style" w:hAnsi="Bookman Old Style"/>
          <w:sz w:val="24"/>
          <w:szCs w:val="24"/>
        </w:rPr>
      </w:pPr>
      <w:r w:rsidRPr="00512A4B">
        <w:rPr>
          <w:rFonts w:ascii="Bookman Old Style" w:hAnsi="Bookman Old Style"/>
          <w:sz w:val="24"/>
          <w:szCs w:val="24"/>
        </w:rPr>
        <w:t>Desteklenecek Faaliyetler</w:t>
      </w:r>
    </w:p>
    <w:p w:rsidR="00A756CC" w:rsidRPr="00512A4B" w:rsidRDefault="00320D10" w:rsidP="009E75B7">
      <w:pPr>
        <w:pStyle w:val="Gvdemetni20"/>
        <w:shd w:val="clear" w:color="auto" w:fill="auto"/>
        <w:spacing w:after="186" w:line="276" w:lineRule="auto"/>
        <w:ind w:left="-709" w:right="-1325" w:firstLine="520"/>
        <w:jc w:val="both"/>
        <w:rPr>
          <w:rFonts w:ascii="Bookman Old Style" w:hAnsi="Bookman Old Style"/>
          <w:sz w:val="24"/>
          <w:szCs w:val="24"/>
        </w:rPr>
      </w:pPr>
      <w:r w:rsidRPr="00512A4B">
        <w:rPr>
          <w:rFonts w:ascii="Bookman Old Style" w:hAnsi="Bookman Old Style"/>
          <w:sz w:val="24"/>
          <w:szCs w:val="24"/>
        </w:rPr>
        <w:t>I - Sağlık Turizmi, Bilişim, Eğitim ve Film Sektörlerine Yönelik Destek Unsurları</w:t>
      </w:r>
    </w:p>
    <w:p w:rsidR="00A756CC" w:rsidRPr="00512A4B" w:rsidRDefault="00320D10" w:rsidP="00E92580">
      <w:pPr>
        <w:pStyle w:val="Gvdemetni0"/>
        <w:shd w:val="clear" w:color="auto" w:fill="auto"/>
        <w:spacing w:before="0" w:after="180" w:line="276" w:lineRule="auto"/>
        <w:ind w:left="-709" w:right="-1325" w:firstLine="567"/>
        <w:rPr>
          <w:rFonts w:ascii="Bookman Old Style" w:hAnsi="Bookman Old Style"/>
          <w:sz w:val="24"/>
          <w:szCs w:val="24"/>
        </w:rPr>
      </w:pPr>
      <w:r w:rsidRPr="00512A4B">
        <w:rPr>
          <w:rStyle w:val="GvdemetniKaln"/>
          <w:rFonts w:ascii="Bookman Old Style" w:hAnsi="Bookman Old Style"/>
          <w:sz w:val="24"/>
          <w:szCs w:val="24"/>
        </w:rPr>
        <w:t xml:space="preserve">MADDE 5 </w:t>
      </w:r>
      <w:r w:rsidRPr="00512A4B">
        <w:rPr>
          <w:rFonts w:ascii="Bookman Old Style" w:hAnsi="Bookman Old Style"/>
          <w:sz w:val="24"/>
          <w:szCs w:val="24"/>
        </w:rPr>
        <w:t xml:space="preserve">- </w:t>
      </w:r>
      <w:r w:rsidRPr="00512A4B">
        <w:rPr>
          <w:rStyle w:val="GvdemetniKaln"/>
          <w:rFonts w:ascii="Bookman Old Style" w:hAnsi="Bookman Old Style"/>
          <w:sz w:val="24"/>
          <w:szCs w:val="24"/>
        </w:rPr>
        <w:t xml:space="preserve">(1) </w:t>
      </w:r>
      <w:r w:rsidRPr="00512A4B">
        <w:rPr>
          <w:rFonts w:ascii="Bookman Old Style" w:hAnsi="Bookman Old Style"/>
          <w:sz w:val="24"/>
          <w:szCs w:val="24"/>
        </w:rPr>
        <w:t xml:space="preserve">Sağlık Turizmi, Bilişim, Eğitim ve Film Sektörlerinde </w:t>
      </w:r>
      <w:r w:rsidRPr="00512A4B">
        <w:rPr>
          <w:rFonts w:ascii="Bookman Old Style" w:hAnsi="Bookman Old Style"/>
          <w:sz w:val="24"/>
          <w:szCs w:val="24"/>
        </w:rPr>
        <w:lastRenderedPageBreak/>
        <w:t>faaliyet gösteren yararlanıcılar tarafından gerçekleştirilen;</w:t>
      </w:r>
    </w:p>
    <w:p w:rsidR="00A756CC" w:rsidRPr="00512A4B" w:rsidRDefault="00E92580" w:rsidP="00E92580">
      <w:pPr>
        <w:pStyle w:val="Gvdemetni0"/>
        <w:shd w:val="clear" w:color="auto" w:fill="auto"/>
        <w:tabs>
          <w:tab w:val="right" w:pos="5420"/>
        </w:tabs>
        <w:spacing w:before="0" w:after="180" w:line="276" w:lineRule="auto"/>
        <w:ind w:left="-709" w:right="-1325" w:firstLine="567"/>
        <w:rPr>
          <w:rFonts w:ascii="Bookman Old Style" w:hAnsi="Bookman Old Style"/>
          <w:sz w:val="24"/>
          <w:szCs w:val="24"/>
        </w:rPr>
      </w:pPr>
      <w:r w:rsidRPr="00E92580">
        <w:rPr>
          <w:rFonts w:ascii="Bookman Old Style" w:hAnsi="Bookman Old Style"/>
          <w:b/>
          <w:sz w:val="24"/>
          <w:szCs w:val="24"/>
        </w:rPr>
        <w:t xml:space="preserve">a) </w:t>
      </w:r>
      <w:r w:rsidR="00320D10" w:rsidRPr="00512A4B">
        <w:rPr>
          <w:rFonts w:ascii="Bookman Old Style" w:hAnsi="Bookman Old Style"/>
          <w:sz w:val="24"/>
          <w:szCs w:val="24"/>
        </w:rPr>
        <w:t xml:space="preserve"> Ürün ve hizmet tesciline ilişkin harcamaları ile yurt içinde tescil ettirilmiş markalarının yurt dışında tescili ve korunmasına ilişkin giderleri, %50 oranında ve yıllık en fazla 50.000 ABD Doları,</w:t>
      </w:r>
      <w:r w:rsidR="00320D10" w:rsidRPr="00512A4B">
        <w:rPr>
          <w:rFonts w:ascii="Bookman Old Style" w:hAnsi="Bookman Old Style"/>
          <w:sz w:val="24"/>
          <w:szCs w:val="24"/>
        </w:rPr>
        <w:tab/>
        <w:t>.</w:t>
      </w:r>
    </w:p>
    <w:p w:rsidR="00A756CC" w:rsidRPr="00512A4B" w:rsidRDefault="009E75B7" w:rsidP="00E92580">
      <w:pPr>
        <w:pStyle w:val="Gvdemetni0"/>
        <w:shd w:val="clear" w:color="auto" w:fill="auto"/>
        <w:spacing w:before="0" w:after="0" w:line="276" w:lineRule="auto"/>
        <w:ind w:left="-709" w:right="-1325" w:firstLine="567"/>
        <w:rPr>
          <w:rFonts w:ascii="Bookman Old Style" w:hAnsi="Bookman Old Style"/>
          <w:sz w:val="24"/>
          <w:szCs w:val="24"/>
        </w:rPr>
      </w:pPr>
      <w:r w:rsidRPr="00E92580">
        <w:rPr>
          <w:rFonts w:ascii="Bookman Old Style" w:hAnsi="Bookman Old Style"/>
          <w:b/>
          <w:sz w:val="24"/>
          <w:szCs w:val="24"/>
        </w:rPr>
        <w:t>b)</w:t>
      </w:r>
      <w:r w:rsidR="00320D10" w:rsidRPr="00512A4B">
        <w:rPr>
          <w:rFonts w:ascii="Bookman Old Style" w:hAnsi="Bookman Old Style"/>
          <w:sz w:val="24"/>
          <w:szCs w:val="24"/>
        </w:rPr>
        <w:t xml:space="preserve"> Bakanlık tarafından uygun görülen kurum ve kuruluşlardan alman/yaptırılan pazar araştırması, sektör, ülke, uluslararası mevzuat, veri madenciliği/veri izleme/değerlendirme faaliyetleri, yabancı şirket veya marka odaklı raporlar (mali ve hukuki raporlar dahil) ile yabancı şirket alımlarına yönelik danışmanlık hizmetlerine (mali ve hukuki danışmanlık dahil) ilişkin giderleri, %6Û oranında ve yıllık en fazla 200.000 ABD Dolan,</w:t>
      </w:r>
      <w:r w:rsidR="00E92580">
        <w:rPr>
          <w:rFonts w:ascii="Bookman Old Style" w:hAnsi="Bookman Old Style"/>
          <w:sz w:val="24"/>
          <w:szCs w:val="24"/>
        </w:rPr>
        <w:t xml:space="preserve">  </w:t>
      </w:r>
      <w:r w:rsidR="00E92580">
        <w:rPr>
          <w:rFonts w:ascii="Bookman Old Style" w:hAnsi="Bookman Old Style"/>
          <w:b/>
          <w:sz w:val="24"/>
          <w:szCs w:val="24"/>
        </w:rPr>
        <w:t>c)</w:t>
      </w:r>
      <w:r w:rsidR="00320D10" w:rsidRPr="00512A4B">
        <w:rPr>
          <w:rFonts w:ascii="Bookman Old Style" w:hAnsi="Bookman Old Style"/>
          <w:sz w:val="24"/>
          <w:szCs w:val="24"/>
        </w:rPr>
        <w:t xml:space="preserve"> Çevre, kalite ve insan sağlığına yönelik teknik mevzuata uyum sağlanabilmesi ve ön tam merkezi, ofis açılışı ve işletilmesini </w:t>
      </w:r>
      <w:proofErr w:type="spellStart"/>
      <w:r w:rsidR="00320D10" w:rsidRPr="00512A4B">
        <w:rPr>
          <w:rFonts w:ascii="Bookman Old Style" w:hAnsi="Bookman Old Style"/>
          <w:sz w:val="24"/>
          <w:szCs w:val="24"/>
        </w:rPr>
        <w:t>teminen</w:t>
      </w:r>
      <w:proofErr w:type="spellEnd"/>
      <w:r w:rsidR="00320D10" w:rsidRPr="00512A4B">
        <w:rPr>
          <w:rFonts w:ascii="Bookman Old Style" w:hAnsi="Bookman Old Style"/>
          <w:sz w:val="24"/>
          <w:szCs w:val="24"/>
        </w:rPr>
        <w:t xml:space="preserve"> gerçekleştirilen; kalite, </w:t>
      </w:r>
      <w:proofErr w:type="gramStart"/>
      <w:r w:rsidR="00320D10" w:rsidRPr="00512A4B">
        <w:rPr>
          <w:rFonts w:ascii="Bookman Old Style" w:hAnsi="Bookman Old Style"/>
          <w:sz w:val="24"/>
          <w:szCs w:val="24"/>
        </w:rPr>
        <w:t>hijyen</w:t>
      </w:r>
      <w:proofErr w:type="gramEnd"/>
      <w:r w:rsidR="00320D10" w:rsidRPr="00512A4B">
        <w:rPr>
          <w:rFonts w:ascii="Bookman Old Style" w:hAnsi="Bookman Old Style"/>
          <w:sz w:val="24"/>
          <w:szCs w:val="24"/>
        </w:rPr>
        <w:t>, çevre belgeleri, ilgili ruhsat ve izinler ile bir ülke pazarına girişte zorunlu olarak aranan veya pazara girişte avantaj sağlayan belge/sertifikalara ilişkin eğitim, danışmanlık dahil her türlü belgelendirme giderleri, %50 oranında ve belge başına en fazla 50.000 ABD Doları,</w:t>
      </w:r>
    </w:p>
    <w:p w:rsidR="00A756CC" w:rsidRPr="00512A4B" w:rsidRDefault="00E92580" w:rsidP="00E92580">
      <w:pPr>
        <w:pStyle w:val="Gvdemetni0"/>
        <w:shd w:val="clear" w:color="auto" w:fill="auto"/>
        <w:spacing w:before="0" w:after="183" w:line="276" w:lineRule="auto"/>
        <w:ind w:left="-709" w:right="-1325" w:firstLine="567"/>
        <w:rPr>
          <w:rFonts w:ascii="Bookman Old Style" w:hAnsi="Bookman Old Style"/>
          <w:sz w:val="24"/>
          <w:szCs w:val="24"/>
        </w:rPr>
      </w:pPr>
      <w:r w:rsidRPr="00E92580">
        <w:rPr>
          <w:rFonts w:ascii="Bookman Old Style" w:hAnsi="Bookman Old Style"/>
          <w:b/>
          <w:sz w:val="24"/>
          <w:szCs w:val="24"/>
        </w:rPr>
        <w:t>ç</w:t>
      </w:r>
      <w:r w:rsidR="00320D10" w:rsidRPr="00E92580">
        <w:rPr>
          <w:rFonts w:ascii="Bookman Old Style" w:hAnsi="Bookman Old Style"/>
          <w:b/>
          <w:sz w:val="24"/>
          <w:szCs w:val="24"/>
        </w:rPr>
        <w:t>)</w:t>
      </w:r>
      <w:r w:rsidR="00320D10" w:rsidRPr="00512A4B">
        <w:rPr>
          <w:rFonts w:ascii="Bookman Old Style" w:hAnsi="Bookman Old Style"/>
          <w:sz w:val="24"/>
          <w:szCs w:val="24"/>
        </w:rPr>
        <w:t xml:space="preserve"> Reklam, tanıtım ve pazarlama faaliyetlerine (Ek-1) ilişkin harcamaları, %60 oranında ve yıllık en fazla 400.000 ABD Dolan,</w:t>
      </w:r>
    </w:p>
    <w:p w:rsidR="00A756CC" w:rsidRPr="00512A4B" w:rsidRDefault="00E92580" w:rsidP="00E92580">
      <w:pPr>
        <w:pStyle w:val="Gvdemetni0"/>
        <w:shd w:val="clear" w:color="auto" w:fill="auto"/>
        <w:spacing w:before="0" w:after="180" w:line="276" w:lineRule="auto"/>
        <w:ind w:left="-709" w:right="-1325" w:firstLine="567"/>
        <w:rPr>
          <w:rFonts w:ascii="Bookman Old Style" w:hAnsi="Bookman Old Style"/>
          <w:sz w:val="24"/>
          <w:szCs w:val="24"/>
        </w:rPr>
      </w:pPr>
      <w:r w:rsidRPr="00E92580">
        <w:rPr>
          <w:rFonts w:ascii="Bookman Old Style" w:hAnsi="Bookman Old Style"/>
          <w:b/>
          <w:sz w:val="24"/>
          <w:szCs w:val="24"/>
        </w:rPr>
        <w:t>d)</w:t>
      </w:r>
      <w:r w:rsidR="00320D10" w:rsidRPr="00512A4B">
        <w:rPr>
          <w:rFonts w:ascii="Bookman Old Style" w:hAnsi="Bookman Old Style"/>
          <w:sz w:val="24"/>
          <w:szCs w:val="24"/>
        </w:rPr>
        <w:t xml:space="preserve"> Doğrudan veya yurt dışında faaliyet gösteren şirketleri ya da şubeleri aracılığıyla </w:t>
      </w:r>
      <w:proofErr w:type="spellStart"/>
      <w:r w:rsidR="00320D10" w:rsidRPr="00512A4B">
        <w:rPr>
          <w:rFonts w:ascii="Bookman Old Style" w:hAnsi="Bookman Old Style"/>
          <w:sz w:val="24"/>
          <w:szCs w:val="24"/>
        </w:rPr>
        <w:t>açtıklan</w:t>
      </w:r>
      <w:proofErr w:type="spellEnd"/>
      <w:r w:rsidR="00320D10" w:rsidRPr="00512A4B">
        <w:rPr>
          <w:rFonts w:ascii="Bookman Old Style" w:hAnsi="Bookman Old Style"/>
          <w:sz w:val="24"/>
          <w:szCs w:val="24"/>
        </w:rPr>
        <w:t xml:space="preserve"> birimlerin brüt kira (vergi/resim/harç </w:t>
      </w:r>
      <w:proofErr w:type="gramStart"/>
      <w:r w:rsidR="00320D10" w:rsidRPr="00512A4B">
        <w:rPr>
          <w:rFonts w:ascii="Bookman Old Style" w:hAnsi="Bookman Old Style"/>
          <w:sz w:val="24"/>
          <w:szCs w:val="24"/>
        </w:rPr>
        <w:t>dahil</w:t>
      </w:r>
      <w:proofErr w:type="gramEnd"/>
      <w:r w:rsidR="00320D10" w:rsidRPr="00512A4B">
        <w:rPr>
          <w:rFonts w:ascii="Bookman Old Style" w:hAnsi="Bookman Old Style"/>
          <w:sz w:val="24"/>
          <w:szCs w:val="24"/>
        </w:rPr>
        <w:t xml:space="preserve">) ve komisyon harcamaları, %60 oranında ve birim </w:t>
      </w:r>
      <w:proofErr w:type="spellStart"/>
      <w:r w:rsidR="00320D10" w:rsidRPr="00512A4B">
        <w:rPr>
          <w:rFonts w:ascii="Bookman Old Style" w:hAnsi="Bookman Old Style"/>
          <w:sz w:val="24"/>
          <w:szCs w:val="24"/>
        </w:rPr>
        <w:t>başma</w:t>
      </w:r>
      <w:proofErr w:type="spellEnd"/>
      <w:r w:rsidR="00320D10" w:rsidRPr="00512A4B">
        <w:rPr>
          <w:rFonts w:ascii="Bookman Old Style" w:hAnsi="Bookman Old Style"/>
          <w:sz w:val="24"/>
          <w:szCs w:val="24"/>
        </w:rPr>
        <w:t xml:space="preserve"> yıllık en fazla 120.000 ABD Doları,</w:t>
      </w:r>
    </w:p>
    <w:p w:rsidR="00A756CC" w:rsidRPr="00512A4B" w:rsidRDefault="00E92580" w:rsidP="00E92580">
      <w:pPr>
        <w:pStyle w:val="Gvdemetni0"/>
        <w:shd w:val="clear" w:color="auto" w:fill="auto"/>
        <w:spacing w:before="0" w:after="200" w:line="276" w:lineRule="auto"/>
        <w:ind w:left="-709" w:right="-1325" w:firstLine="567"/>
        <w:rPr>
          <w:rFonts w:ascii="Bookman Old Style" w:hAnsi="Bookman Old Style"/>
          <w:sz w:val="24"/>
          <w:szCs w:val="24"/>
        </w:rPr>
      </w:pPr>
      <w:r w:rsidRPr="00E92580">
        <w:rPr>
          <w:rFonts w:ascii="Bookman Old Style" w:hAnsi="Bookman Old Style"/>
          <w:b/>
          <w:sz w:val="24"/>
          <w:szCs w:val="24"/>
        </w:rPr>
        <w:t>e)</w:t>
      </w:r>
      <w:r w:rsidR="00320D10" w:rsidRPr="00512A4B">
        <w:rPr>
          <w:rFonts w:ascii="Bookman Old Style" w:hAnsi="Bookman Old Style"/>
          <w:sz w:val="24"/>
          <w:szCs w:val="24"/>
        </w:rPr>
        <w:t xml:space="preserve"> Uluslararası pazarlarda rekabet avantajını artırmak üzere Bakanlığın belirlediği konularda firma/kuruluş/uzmanlardan alınan danışmanlık hizmetlerine ilişkin giderleri, %50 oranında ve yıllık en fazla 200.000 ABD Doları,</w:t>
      </w:r>
    </w:p>
    <w:p w:rsidR="00A756CC" w:rsidRPr="00512A4B" w:rsidRDefault="00E92580" w:rsidP="00E92580">
      <w:pPr>
        <w:pStyle w:val="Gvdemetni0"/>
        <w:shd w:val="clear" w:color="auto" w:fill="auto"/>
        <w:spacing w:before="0" w:after="183" w:line="276" w:lineRule="auto"/>
        <w:ind w:left="-709" w:right="-1325" w:firstLine="567"/>
        <w:rPr>
          <w:rFonts w:ascii="Bookman Old Style" w:hAnsi="Bookman Old Style"/>
          <w:sz w:val="24"/>
          <w:szCs w:val="24"/>
        </w:rPr>
      </w:pPr>
      <w:r w:rsidRPr="00E92580">
        <w:rPr>
          <w:rFonts w:ascii="Bookman Old Style" w:hAnsi="Bookman Old Style"/>
          <w:b/>
          <w:sz w:val="24"/>
          <w:szCs w:val="24"/>
        </w:rPr>
        <w:t>f)</w:t>
      </w:r>
      <w:r>
        <w:rPr>
          <w:rFonts w:ascii="Bookman Old Style" w:hAnsi="Bookman Old Style"/>
          <w:b/>
          <w:sz w:val="24"/>
          <w:szCs w:val="24"/>
        </w:rPr>
        <w:t xml:space="preserve"> </w:t>
      </w:r>
      <w:r w:rsidR="00320D10" w:rsidRPr="00512A4B">
        <w:rPr>
          <w:rFonts w:ascii="Bookman Old Style" w:hAnsi="Bookman Old Style"/>
          <w:sz w:val="24"/>
          <w:szCs w:val="24"/>
        </w:rPr>
        <w:t xml:space="preserve">Sağlık turizmi ve eğitim sektörlerinde ülkemize uluslararası hasta ve öğrenci getirilmesine, film ve bilişim sektörlerinde ise yapımların/ürünlerin yurt dışında satış ve dağıtımına yönelik </w:t>
      </w:r>
      <w:proofErr w:type="spellStart"/>
      <w:r w:rsidR="00320D10" w:rsidRPr="00512A4B">
        <w:rPr>
          <w:rFonts w:ascii="Bookman Old Style" w:hAnsi="Bookman Old Style"/>
          <w:sz w:val="24"/>
          <w:szCs w:val="24"/>
        </w:rPr>
        <w:t>acentalara</w:t>
      </w:r>
      <w:proofErr w:type="spellEnd"/>
      <w:r w:rsidR="00320D10" w:rsidRPr="00512A4B">
        <w:rPr>
          <w:rFonts w:ascii="Bookman Old Style" w:hAnsi="Bookman Old Style"/>
          <w:sz w:val="24"/>
          <w:szCs w:val="24"/>
        </w:rPr>
        <w:t xml:space="preserve"> yapılan komisyon ödemeleri, % 50 oranında ve yıllık en fazla 100.000 ABD Doları,</w:t>
      </w:r>
    </w:p>
    <w:p w:rsidR="00A756CC" w:rsidRPr="00512A4B" w:rsidRDefault="00E92580" w:rsidP="009E75B7">
      <w:pPr>
        <w:pStyle w:val="Gvdemetni0"/>
        <w:shd w:val="clear" w:color="auto" w:fill="auto"/>
        <w:spacing w:before="0" w:after="166" w:line="276" w:lineRule="auto"/>
        <w:ind w:left="-709" w:right="-1325"/>
        <w:jc w:val="left"/>
        <w:rPr>
          <w:rFonts w:ascii="Bookman Old Style" w:hAnsi="Bookman Old Style"/>
          <w:sz w:val="24"/>
          <w:szCs w:val="24"/>
        </w:rPr>
      </w:pPr>
      <w:r>
        <w:rPr>
          <w:rFonts w:ascii="Bookman Old Style" w:hAnsi="Bookman Old Style"/>
          <w:sz w:val="24"/>
          <w:szCs w:val="24"/>
        </w:rPr>
        <w:t xml:space="preserve">       </w:t>
      </w:r>
      <w:proofErr w:type="gramStart"/>
      <w:r w:rsidR="00320D10" w:rsidRPr="00512A4B">
        <w:rPr>
          <w:rFonts w:ascii="Bookman Old Style" w:hAnsi="Bookman Old Style"/>
          <w:sz w:val="24"/>
          <w:szCs w:val="24"/>
        </w:rPr>
        <w:t>desteklenir</w:t>
      </w:r>
      <w:proofErr w:type="gramEnd"/>
      <w:r w:rsidR="00320D10" w:rsidRPr="00512A4B">
        <w:rPr>
          <w:rFonts w:ascii="Bookman Old Style" w:hAnsi="Bookman Old Style"/>
          <w:sz w:val="24"/>
          <w:szCs w:val="24"/>
        </w:rPr>
        <w:t>.</w:t>
      </w:r>
    </w:p>
    <w:p w:rsidR="00A756CC" w:rsidRPr="00512A4B" w:rsidRDefault="00320D10" w:rsidP="009E75B7">
      <w:pPr>
        <w:pStyle w:val="Gvdemetni20"/>
        <w:shd w:val="clear" w:color="auto" w:fill="auto"/>
        <w:spacing w:after="167" w:line="276" w:lineRule="auto"/>
        <w:ind w:left="-709" w:right="-1325" w:firstLine="540"/>
        <w:jc w:val="both"/>
        <w:rPr>
          <w:rFonts w:ascii="Bookman Old Style" w:hAnsi="Bookman Old Style"/>
          <w:sz w:val="24"/>
          <w:szCs w:val="24"/>
        </w:rPr>
      </w:pPr>
      <w:r w:rsidRPr="00512A4B">
        <w:rPr>
          <w:rFonts w:ascii="Bookman Old Style" w:hAnsi="Bookman Old Style"/>
          <w:sz w:val="24"/>
          <w:szCs w:val="24"/>
        </w:rPr>
        <w:t>II - Sağlık Turizmi ve Eğitim Sektörlerine Yönelik İlave Destek Unsurları</w:t>
      </w:r>
    </w:p>
    <w:p w:rsidR="00A756CC" w:rsidRPr="00512A4B" w:rsidRDefault="00320D10" w:rsidP="009E75B7">
      <w:pPr>
        <w:pStyle w:val="Gvdemetni20"/>
        <w:numPr>
          <w:ilvl w:val="0"/>
          <w:numId w:val="4"/>
        </w:numPr>
        <w:shd w:val="clear" w:color="auto" w:fill="auto"/>
        <w:spacing w:after="183" w:line="276" w:lineRule="auto"/>
        <w:ind w:left="-709" w:right="-1325" w:firstLine="540"/>
        <w:jc w:val="both"/>
        <w:rPr>
          <w:rFonts w:ascii="Bookman Old Style" w:hAnsi="Bookman Old Style"/>
          <w:sz w:val="24"/>
          <w:szCs w:val="24"/>
        </w:rPr>
      </w:pPr>
      <w:r w:rsidRPr="00512A4B">
        <w:rPr>
          <w:rFonts w:ascii="Bookman Old Style" w:hAnsi="Bookman Old Style"/>
          <w:sz w:val="24"/>
          <w:szCs w:val="24"/>
        </w:rPr>
        <w:t xml:space="preserve"> </w:t>
      </w:r>
      <w:proofErr w:type="spellStart"/>
      <w:r w:rsidRPr="00512A4B">
        <w:rPr>
          <w:rFonts w:ascii="Bookman Old Style" w:hAnsi="Bookman Old Style"/>
          <w:sz w:val="24"/>
          <w:szCs w:val="24"/>
        </w:rPr>
        <w:t>Tercttmanlık</w:t>
      </w:r>
      <w:proofErr w:type="spellEnd"/>
      <w:r w:rsidRPr="00512A4B">
        <w:rPr>
          <w:rFonts w:ascii="Bookman Old Style" w:hAnsi="Bookman Old Style"/>
          <w:sz w:val="24"/>
          <w:szCs w:val="24"/>
        </w:rPr>
        <w:t xml:space="preserve"> Hizmetleri ile Yurt Dışından Getirilen Hastaların Desteklenmesi</w:t>
      </w:r>
    </w:p>
    <w:p w:rsidR="00A756CC" w:rsidRPr="00512A4B" w:rsidRDefault="00320D10" w:rsidP="009E75B7">
      <w:pPr>
        <w:pStyle w:val="Gvdemetni0"/>
        <w:shd w:val="clear" w:color="auto" w:fill="auto"/>
        <w:spacing w:before="0" w:after="180" w:line="276" w:lineRule="auto"/>
        <w:ind w:left="-709" w:right="-1325" w:firstLine="540"/>
        <w:rPr>
          <w:rFonts w:ascii="Bookman Old Style" w:hAnsi="Bookman Old Style"/>
          <w:sz w:val="24"/>
          <w:szCs w:val="24"/>
        </w:rPr>
      </w:pPr>
      <w:proofErr w:type="gramStart"/>
      <w:r w:rsidRPr="00512A4B">
        <w:rPr>
          <w:rStyle w:val="GvdemetniKaln"/>
          <w:rFonts w:ascii="Bookman Old Style" w:hAnsi="Bookman Old Style"/>
          <w:sz w:val="24"/>
          <w:szCs w:val="24"/>
        </w:rPr>
        <w:t xml:space="preserve">MADDE 6 </w:t>
      </w:r>
      <w:r w:rsidRPr="00512A4B">
        <w:rPr>
          <w:rFonts w:ascii="Bookman Old Style" w:hAnsi="Bookman Old Style"/>
          <w:sz w:val="24"/>
          <w:szCs w:val="24"/>
        </w:rPr>
        <w:t xml:space="preserve">- </w:t>
      </w:r>
      <w:r w:rsidRPr="00512A4B">
        <w:rPr>
          <w:rStyle w:val="GvdemetniKaln"/>
          <w:rFonts w:ascii="Bookman Old Style" w:hAnsi="Bookman Old Style"/>
          <w:sz w:val="24"/>
          <w:szCs w:val="24"/>
        </w:rPr>
        <w:t xml:space="preserve">(1) </w:t>
      </w:r>
      <w:r w:rsidRPr="00512A4B">
        <w:rPr>
          <w:rFonts w:ascii="Bookman Old Style" w:hAnsi="Bookman Old Style"/>
          <w:sz w:val="24"/>
          <w:szCs w:val="24"/>
        </w:rPr>
        <w:t xml:space="preserve">Sağlık kuruluşları tarafından yurt içinde istihdam edilen ve tercümanlık hizmeti veren en fazla 2 (iki) adet personelin aylık </w:t>
      </w:r>
      <w:r w:rsidRPr="00512A4B">
        <w:rPr>
          <w:rFonts w:ascii="Bookman Old Style" w:hAnsi="Bookman Old Style"/>
          <w:sz w:val="24"/>
          <w:szCs w:val="24"/>
        </w:rPr>
        <w:lastRenderedPageBreak/>
        <w:t xml:space="preserve">brüt ücretleri % 50 oranında ve personel başına yıllık en fazla 25.000 ABD Dolan veya tercümanlık hizmet alımına yönelik giderleri % 50 oranında ve yıllık en fazla 50.000 ABD </w:t>
      </w:r>
      <w:proofErr w:type="spellStart"/>
      <w:r w:rsidRPr="00512A4B">
        <w:rPr>
          <w:rFonts w:ascii="Bookman Old Style" w:hAnsi="Bookman Old Style"/>
          <w:sz w:val="24"/>
          <w:szCs w:val="24"/>
        </w:rPr>
        <w:t>Dolan’na</w:t>
      </w:r>
      <w:proofErr w:type="spellEnd"/>
      <w:r w:rsidRPr="00512A4B">
        <w:rPr>
          <w:rFonts w:ascii="Bookman Old Style" w:hAnsi="Bookman Old Style"/>
          <w:sz w:val="24"/>
          <w:szCs w:val="24"/>
        </w:rPr>
        <w:t xml:space="preserve"> kadar karşılanır.</w:t>
      </w:r>
      <w:proofErr w:type="gramEnd"/>
    </w:p>
    <w:p w:rsidR="00A756CC" w:rsidRPr="00512A4B" w:rsidRDefault="00320D10" w:rsidP="009E75B7">
      <w:pPr>
        <w:pStyle w:val="Gvdemetni0"/>
        <w:shd w:val="clear" w:color="auto" w:fill="auto"/>
        <w:spacing w:before="0" w:after="174" w:line="276" w:lineRule="auto"/>
        <w:ind w:left="-709" w:right="-1325" w:firstLine="540"/>
        <w:rPr>
          <w:rFonts w:ascii="Bookman Old Style" w:hAnsi="Bookman Old Style"/>
          <w:sz w:val="24"/>
          <w:szCs w:val="24"/>
        </w:rPr>
      </w:pPr>
      <w:r w:rsidRPr="00512A4B">
        <w:rPr>
          <w:rStyle w:val="GvdemetniKaln"/>
          <w:rFonts w:ascii="Bookman Old Style" w:hAnsi="Bookman Old Style"/>
          <w:sz w:val="24"/>
          <w:szCs w:val="24"/>
        </w:rPr>
        <w:t xml:space="preserve">MADDE 7 </w:t>
      </w:r>
      <w:r w:rsidRPr="00512A4B">
        <w:rPr>
          <w:rFonts w:ascii="Bookman Old Style" w:hAnsi="Bookman Old Style"/>
          <w:sz w:val="24"/>
          <w:szCs w:val="24"/>
        </w:rPr>
        <w:t xml:space="preserve">- </w:t>
      </w:r>
      <w:r w:rsidRPr="00512A4B">
        <w:rPr>
          <w:rStyle w:val="GvdemetniKaln"/>
          <w:rFonts w:ascii="Bookman Old Style" w:hAnsi="Bookman Old Style"/>
          <w:sz w:val="24"/>
          <w:szCs w:val="24"/>
        </w:rPr>
        <w:t xml:space="preserve">(1) </w:t>
      </w:r>
      <w:r w:rsidRPr="00512A4B">
        <w:rPr>
          <w:rFonts w:ascii="Bookman Old Style" w:hAnsi="Bookman Old Style"/>
          <w:sz w:val="24"/>
          <w:szCs w:val="24"/>
        </w:rPr>
        <w:t xml:space="preserve">Bakanlık ile protokol yapan özel sağlık kuruluşları ya da havayolu şirketleri tarafından tedavi edilmek üzere Türkiye’ye getirilen hastaların ulaşım giderleri %50 oranında ve hasta </w:t>
      </w:r>
      <w:proofErr w:type="spellStart"/>
      <w:r w:rsidRPr="00512A4B">
        <w:rPr>
          <w:rFonts w:ascii="Bookman Old Style" w:hAnsi="Bookman Old Style"/>
          <w:sz w:val="24"/>
          <w:szCs w:val="24"/>
        </w:rPr>
        <w:t>başma</w:t>
      </w:r>
      <w:proofErr w:type="spellEnd"/>
      <w:r w:rsidRPr="00512A4B">
        <w:rPr>
          <w:rFonts w:ascii="Bookman Old Style" w:hAnsi="Bookman Old Style"/>
          <w:sz w:val="24"/>
          <w:szCs w:val="24"/>
        </w:rPr>
        <w:t xml:space="preserve"> en fazla 1.000 ABD Dolan tutarında ödenir.</w:t>
      </w:r>
    </w:p>
    <w:p w:rsidR="00A756CC" w:rsidRPr="00512A4B" w:rsidRDefault="00320D10" w:rsidP="009E75B7">
      <w:pPr>
        <w:pStyle w:val="Gvdemetni20"/>
        <w:numPr>
          <w:ilvl w:val="0"/>
          <w:numId w:val="4"/>
        </w:numPr>
        <w:shd w:val="clear" w:color="auto" w:fill="auto"/>
        <w:spacing w:after="209" w:line="276" w:lineRule="auto"/>
        <w:ind w:left="-709" w:right="-1325" w:firstLine="540"/>
        <w:jc w:val="both"/>
        <w:rPr>
          <w:rFonts w:ascii="Bookman Old Style" w:hAnsi="Bookman Old Style"/>
          <w:sz w:val="24"/>
          <w:szCs w:val="24"/>
        </w:rPr>
      </w:pPr>
      <w:r w:rsidRPr="00512A4B">
        <w:rPr>
          <w:rFonts w:ascii="Bookman Old Style" w:hAnsi="Bookman Old Style"/>
          <w:sz w:val="24"/>
          <w:szCs w:val="24"/>
        </w:rPr>
        <w:t xml:space="preserve"> Münhasıran Yurt </w:t>
      </w:r>
      <w:proofErr w:type="spellStart"/>
      <w:r w:rsidRPr="00512A4B">
        <w:rPr>
          <w:rFonts w:ascii="Bookman Old Style" w:hAnsi="Bookman Old Style"/>
          <w:sz w:val="24"/>
          <w:szCs w:val="24"/>
        </w:rPr>
        <w:t>Dışma</w:t>
      </w:r>
      <w:proofErr w:type="spellEnd"/>
      <w:r w:rsidRPr="00512A4B">
        <w:rPr>
          <w:rFonts w:ascii="Bookman Old Style" w:hAnsi="Bookman Old Style"/>
          <w:sz w:val="24"/>
          <w:szCs w:val="24"/>
        </w:rPr>
        <w:t xml:space="preserve"> Yönelik Olarak Yurt İçinde Gerçekleştirilen Tanıtım ve Eğitim Faaliyetlerinin Desteklenmesi</w:t>
      </w:r>
    </w:p>
    <w:p w:rsidR="00A756CC" w:rsidRPr="00512A4B" w:rsidRDefault="00320D10" w:rsidP="009E75B7">
      <w:pPr>
        <w:pStyle w:val="Gvdemetni0"/>
        <w:shd w:val="clear" w:color="auto" w:fill="auto"/>
        <w:spacing w:before="0" w:after="177" w:line="276" w:lineRule="auto"/>
        <w:ind w:left="-709" w:right="-1325" w:firstLine="540"/>
        <w:rPr>
          <w:rFonts w:ascii="Bookman Old Style" w:hAnsi="Bookman Old Style"/>
          <w:sz w:val="24"/>
          <w:szCs w:val="24"/>
        </w:rPr>
      </w:pPr>
      <w:r w:rsidRPr="00512A4B">
        <w:rPr>
          <w:rStyle w:val="GvdemetniKaln"/>
          <w:rFonts w:ascii="Bookman Old Style" w:hAnsi="Bookman Old Style"/>
          <w:sz w:val="24"/>
          <w:szCs w:val="24"/>
        </w:rPr>
        <w:t xml:space="preserve">MADDE </w:t>
      </w:r>
      <w:r w:rsidRPr="00512A4B">
        <w:rPr>
          <w:rFonts w:ascii="Bookman Old Style" w:hAnsi="Bookman Old Style"/>
          <w:sz w:val="24"/>
          <w:szCs w:val="24"/>
        </w:rPr>
        <w:t>8 - (1) Sağlık Kuruluşları ve Eğitim Kurumlan tarafından;</w:t>
      </w:r>
    </w:p>
    <w:p w:rsidR="00A756CC" w:rsidRPr="00512A4B" w:rsidRDefault="00320D10" w:rsidP="009E75B7">
      <w:pPr>
        <w:pStyle w:val="Gvdemetni0"/>
        <w:numPr>
          <w:ilvl w:val="0"/>
          <w:numId w:val="5"/>
        </w:numPr>
        <w:shd w:val="clear" w:color="auto" w:fill="auto"/>
        <w:spacing w:before="0" w:after="174" w:line="276" w:lineRule="auto"/>
        <w:ind w:left="-709" w:right="-1325" w:firstLine="540"/>
        <w:rPr>
          <w:rFonts w:ascii="Bookman Old Style" w:hAnsi="Bookman Old Style"/>
          <w:sz w:val="24"/>
          <w:szCs w:val="24"/>
        </w:rPr>
      </w:pPr>
      <w:r w:rsidRPr="00512A4B">
        <w:rPr>
          <w:rFonts w:ascii="Bookman Old Style" w:hAnsi="Bookman Old Style"/>
          <w:sz w:val="24"/>
          <w:szCs w:val="24"/>
        </w:rPr>
        <w:t xml:space="preserve"> Yurt dışından davet edilen ilgili kurum ve kuruluş temsilcilerinin katılımı ile münhasıran yurt dışına yönelik olarak yurt içinde düzenlenen tanıtım ve pazarlama etkinliklerine ilişkin giderleri, % 50 oranında ve program başına en fazla 50.000 ABD Doları,</w:t>
      </w:r>
    </w:p>
    <w:p w:rsidR="00A756CC" w:rsidRPr="00512A4B" w:rsidRDefault="00320D10" w:rsidP="009E75B7">
      <w:pPr>
        <w:pStyle w:val="Gvdemetni0"/>
        <w:numPr>
          <w:ilvl w:val="0"/>
          <w:numId w:val="5"/>
        </w:numPr>
        <w:shd w:val="clear" w:color="auto" w:fill="auto"/>
        <w:spacing w:before="0" w:after="209" w:line="276" w:lineRule="auto"/>
        <w:ind w:left="-709" w:right="-1325" w:firstLine="540"/>
        <w:rPr>
          <w:rFonts w:ascii="Bookman Old Style" w:hAnsi="Bookman Old Style"/>
          <w:sz w:val="24"/>
          <w:szCs w:val="24"/>
        </w:rPr>
      </w:pPr>
      <w:r w:rsidRPr="00512A4B">
        <w:rPr>
          <w:rFonts w:ascii="Bookman Old Style" w:hAnsi="Bookman Old Style"/>
          <w:sz w:val="24"/>
          <w:szCs w:val="24"/>
        </w:rPr>
        <w:t xml:space="preserve"> Yurt dışından davet edilen akademisyen/uzman/ilgili kişi veya kurum/kuruluş temsilcilerinin katılımıyla münhasıran yurt dışına yönelik olarak yurt içinde gerçekleştirilen eğitim programlarına yönelik harcamaları, %50 oranında ve yıllık en fazla 100.000 ABD Doları,</w:t>
      </w:r>
    </w:p>
    <w:p w:rsidR="00A756CC" w:rsidRPr="00512A4B" w:rsidRDefault="00320D10" w:rsidP="009E75B7">
      <w:pPr>
        <w:pStyle w:val="Gvdemetni0"/>
        <w:shd w:val="clear" w:color="auto" w:fill="auto"/>
        <w:spacing w:before="0" w:after="0" w:line="276" w:lineRule="auto"/>
        <w:ind w:left="-709" w:right="-1325"/>
        <w:jc w:val="left"/>
        <w:rPr>
          <w:rFonts w:ascii="Bookman Old Style" w:hAnsi="Bookman Old Style"/>
          <w:sz w:val="24"/>
          <w:szCs w:val="24"/>
        </w:rPr>
      </w:pPr>
      <w:proofErr w:type="gramStart"/>
      <w:r w:rsidRPr="00512A4B">
        <w:rPr>
          <w:rFonts w:ascii="Bookman Old Style" w:hAnsi="Bookman Old Style"/>
          <w:sz w:val="24"/>
          <w:szCs w:val="24"/>
        </w:rPr>
        <w:t>desteklenir</w:t>
      </w:r>
      <w:proofErr w:type="gramEnd"/>
      <w:r w:rsidRPr="00512A4B">
        <w:rPr>
          <w:rFonts w:ascii="Bookman Old Style" w:hAnsi="Bookman Old Style"/>
          <w:sz w:val="24"/>
          <w:szCs w:val="24"/>
        </w:rPr>
        <w:t>,</w:t>
      </w:r>
    </w:p>
    <w:p w:rsidR="00A756CC" w:rsidRPr="00512A4B" w:rsidRDefault="00320D10" w:rsidP="009E75B7">
      <w:pPr>
        <w:pStyle w:val="Gvdemetni0"/>
        <w:shd w:val="clear" w:color="auto" w:fill="auto"/>
        <w:spacing w:before="0" w:after="215" w:line="276" w:lineRule="auto"/>
        <w:ind w:left="-709" w:right="-1325" w:firstLine="540"/>
        <w:rPr>
          <w:rFonts w:ascii="Bookman Old Style" w:hAnsi="Bookman Old Style"/>
          <w:sz w:val="24"/>
          <w:szCs w:val="24"/>
        </w:rPr>
      </w:pPr>
      <w:r w:rsidRPr="00512A4B">
        <w:rPr>
          <w:rFonts w:ascii="Bookman Old Style" w:hAnsi="Bookman Old Style"/>
          <w:sz w:val="24"/>
          <w:szCs w:val="24"/>
        </w:rPr>
        <w:t>(2) Sağlık Kuruluşları ve Eğitim Kurumlan bu maddenin birinci fıkrasında düzenlenen destek unsurlarından yıllık en fazla 5 (beş)’er adet etkinlik/eğitim program için yararlandırılır.</w:t>
      </w:r>
    </w:p>
    <w:p w:rsidR="00A756CC" w:rsidRPr="00512A4B" w:rsidRDefault="00320D10" w:rsidP="009E75B7">
      <w:pPr>
        <w:pStyle w:val="Gvdemetni20"/>
        <w:shd w:val="clear" w:color="auto" w:fill="auto"/>
        <w:spacing w:after="140" w:line="276" w:lineRule="auto"/>
        <w:ind w:left="-709" w:right="-1325" w:firstLine="540"/>
        <w:jc w:val="both"/>
        <w:rPr>
          <w:rFonts w:ascii="Bookman Old Style" w:hAnsi="Bookman Old Style"/>
          <w:sz w:val="24"/>
          <w:szCs w:val="24"/>
        </w:rPr>
      </w:pPr>
      <w:r w:rsidRPr="00512A4B">
        <w:rPr>
          <w:rFonts w:ascii="Bookman Old Style" w:hAnsi="Bookman Old Style"/>
          <w:sz w:val="24"/>
          <w:szCs w:val="24"/>
        </w:rPr>
        <w:t>III - Bilişim ve Film Sektörlerine Yönelik İlave Destek Unsurları</w:t>
      </w:r>
    </w:p>
    <w:p w:rsidR="00A756CC" w:rsidRPr="00512A4B" w:rsidRDefault="00320D10" w:rsidP="009E75B7">
      <w:pPr>
        <w:pStyle w:val="Gvdemetni20"/>
        <w:numPr>
          <w:ilvl w:val="0"/>
          <w:numId w:val="6"/>
        </w:numPr>
        <w:shd w:val="clear" w:color="auto" w:fill="auto"/>
        <w:spacing w:after="112" w:line="276" w:lineRule="auto"/>
        <w:ind w:left="-709" w:right="-1325" w:firstLine="540"/>
        <w:jc w:val="both"/>
        <w:rPr>
          <w:rFonts w:ascii="Bookman Old Style" w:hAnsi="Bookman Old Style"/>
          <w:sz w:val="24"/>
          <w:szCs w:val="24"/>
        </w:rPr>
      </w:pPr>
      <w:r w:rsidRPr="00512A4B">
        <w:rPr>
          <w:rFonts w:ascii="Bookman Old Style" w:hAnsi="Bookman Old Style"/>
          <w:sz w:val="24"/>
          <w:szCs w:val="24"/>
        </w:rPr>
        <w:t xml:space="preserve"> Pazara Girişin Desteklenmesi</w:t>
      </w:r>
    </w:p>
    <w:p w:rsidR="00A756CC" w:rsidRPr="00512A4B" w:rsidRDefault="00320D10" w:rsidP="00E92580">
      <w:pPr>
        <w:pStyle w:val="Gvdemetni0"/>
        <w:shd w:val="clear" w:color="auto" w:fill="auto"/>
        <w:tabs>
          <w:tab w:val="left" w:pos="1782"/>
        </w:tabs>
        <w:spacing w:before="0" w:after="0" w:line="276" w:lineRule="auto"/>
        <w:ind w:left="-709" w:right="-1325" w:firstLine="540"/>
        <w:rPr>
          <w:rFonts w:ascii="Bookman Old Style" w:hAnsi="Bookman Old Style"/>
          <w:sz w:val="24"/>
          <w:szCs w:val="24"/>
        </w:rPr>
      </w:pPr>
      <w:proofErr w:type="gramStart"/>
      <w:r w:rsidRPr="00512A4B">
        <w:rPr>
          <w:rStyle w:val="GvdemetniKaln"/>
          <w:rFonts w:ascii="Bookman Old Style" w:hAnsi="Bookman Old Style"/>
          <w:sz w:val="24"/>
          <w:szCs w:val="24"/>
        </w:rPr>
        <w:t xml:space="preserve">MADDE </w:t>
      </w:r>
      <w:r w:rsidRPr="00E92580">
        <w:rPr>
          <w:rFonts w:ascii="Bookman Old Style" w:hAnsi="Bookman Old Style"/>
          <w:b/>
          <w:sz w:val="24"/>
          <w:szCs w:val="24"/>
        </w:rPr>
        <w:t>9</w:t>
      </w:r>
      <w:r w:rsidRPr="00512A4B">
        <w:rPr>
          <w:rFonts w:ascii="Bookman Old Style" w:hAnsi="Bookman Old Style"/>
          <w:sz w:val="24"/>
          <w:szCs w:val="24"/>
        </w:rPr>
        <w:t xml:space="preserve"> -</w:t>
      </w:r>
      <w:r w:rsidRPr="00512A4B">
        <w:rPr>
          <w:rFonts w:ascii="Bookman Old Style" w:hAnsi="Bookman Old Style"/>
          <w:sz w:val="24"/>
          <w:szCs w:val="24"/>
        </w:rPr>
        <w:tab/>
        <w:t>(1) Bilişim şirketleri tarafından bilgisayar oyunları veya mobil</w:t>
      </w:r>
      <w:r w:rsidR="00E92580">
        <w:rPr>
          <w:rFonts w:ascii="Bookman Old Style" w:hAnsi="Bookman Old Style"/>
          <w:sz w:val="24"/>
          <w:szCs w:val="24"/>
        </w:rPr>
        <w:t xml:space="preserve"> </w:t>
      </w:r>
      <w:r w:rsidRPr="00512A4B">
        <w:rPr>
          <w:rFonts w:ascii="Bookman Old Style" w:hAnsi="Bookman Old Style"/>
          <w:sz w:val="24"/>
          <w:szCs w:val="24"/>
        </w:rPr>
        <w:t>uygulamaların yurt dışına pazarlanmasına yönelik olarak gerçekleştirilen yerelleştirme (lokalizasyon), DVD hazırlama, çoğaltma, barındırma (</w:t>
      </w:r>
      <w:proofErr w:type="spellStart"/>
      <w:r w:rsidRPr="00512A4B">
        <w:rPr>
          <w:rFonts w:ascii="Bookman Old Style" w:hAnsi="Bookman Old Style"/>
          <w:sz w:val="24"/>
          <w:szCs w:val="24"/>
        </w:rPr>
        <w:t>hosting</w:t>
      </w:r>
      <w:proofErr w:type="spellEnd"/>
      <w:r w:rsidRPr="00512A4B">
        <w:rPr>
          <w:rFonts w:ascii="Bookman Old Style" w:hAnsi="Bookman Old Style"/>
          <w:sz w:val="24"/>
          <w:szCs w:val="24"/>
        </w:rPr>
        <w:t>) giderleri ile görsel, yazılı, işitsel medya, internet reklamları ile internet sitesi hazırlanmasına ilişkin pazara giriş giderleri, %50 oranında ve oyun/uygulama başına en fazla 200,000 ABD Doları karşılanır,</w:t>
      </w:r>
      <w:proofErr w:type="gramEnd"/>
    </w:p>
    <w:p w:rsidR="00A756CC" w:rsidRPr="00512A4B" w:rsidRDefault="00320D10" w:rsidP="009E75B7">
      <w:pPr>
        <w:pStyle w:val="Gvdemetni0"/>
        <w:shd w:val="clear" w:color="auto" w:fill="auto"/>
        <w:spacing w:before="0" w:after="180" w:line="276" w:lineRule="auto"/>
        <w:ind w:left="-709" w:right="-1325" w:firstLine="540"/>
        <w:rPr>
          <w:rFonts w:ascii="Bookman Old Style" w:hAnsi="Bookman Old Style"/>
          <w:sz w:val="24"/>
          <w:szCs w:val="24"/>
        </w:rPr>
      </w:pPr>
      <w:r w:rsidRPr="00512A4B">
        <w:rPr>
          <w:rStyle w:val="GvdemetniKaln"/>
          <w:rFonts w:ascii="Bookman Old Style" w:hAnsi="Bookman Old Style"/>
          <w:sz w:val="24"/>
          <w:szCs w:val="24"/>
        </w:rPr>
        <w:t xml:space="preserve">MADDE 10 </w:t>
      </w:r>
      <w:r w:rsidRPr="00512A4B">
        <w:rPr>
          <w:rFonts w:ascii="Bookman Old Style" w:hAnsi="Bookman Old Style"/>
          <w:sz w:val="24"/>
          <w:szCs w:val="24"/>
        </w:rPr>
        <w:t xml:space="preserve">- </w:t>
      </w:r>
      <w:r w:rsidRPr="00512A4B">
        <w:rPr>
          <w:rStyle w:val="GvdemetniKaln"/>
          <w:rFonts w:ascii="Bookman Old Style" w:hAnsi="Bookman Old Style"/>
          <w:sz w:val="24"/>
          <w:szCs w:val="24"/>
        </w:rPr>
        <w:t xml:space="preserve">(1) </w:t>
      </w:r>
      <w:r w:rsidRPr="00512A4B">
        <w:rPr>
          <w:rFonts w:ascii="Bookman Old Style" w:hAnsi="Bookman Old Style"/>
          <w:sz w:val="24"/>
          <w:szCs w:val="24"/>
        </w:rPr>
        <w:t>Film dağıtımcısı ve/veya yapımcısı şirketler tarafından bir filmin yurt dışında pazarlanmasına yönelik olarak gerçekleştirilen pazara giriş giderleri, ülke/ülke grubu başına %50 oranında ve en fazla 100.000 ABD Doları desteklenir.</w:t>
      </w:r>
    </w:p>
    <w:p w:rsidR="00A756CC" w:rsidRPr="00512A4B" w:rsidRDefault="00320D10" w:rsidP="009E75B7">
      <w:pPr>
        <w:pStyle w:val="Gvdemetni0"/>
        <w:numPr>
          <w:ilvl w:val="0"/>
          <w:numId w:val="7"/>
        </w:numPr>
        <w:shd w:val="clear" w:color="auto" w:fill="auto"/>
        <w:spacing w:before="0" w:after="183" w:line="276" w:lineRule="auto"/>
        <w:ind w:left="-709" w:right="-1325" w:firstLine="540"/>
        <w:rPr>
          <w:rFonts w:ascii="Bookman Old Style" w:hAnsi="Bookman Old Style"/>
          <w:sz w:val="24"/>
          <w:szCs w:val="24"/>
        </w:rPr>
      </w:pPr>
      <w:r w:rsidRPr="00512A4B">
        <w:rPr>
          <w:rFonts w:ascii="Bookman Old Style" w:hAnsi="Bookman Old Style"/>
          <w:sz w:val="24"/>
          <w:szCs w:val="24"/>
        </w:rPr>
        <w:t xml:space="preserve"> Film dağıtımcısı ve/veya yapımcısı şirketler aynı film için birinci </w:t>
      </w:r>
      <w:proofErr w:type="spellStart"/>
      <w:r w:rsidRPr="00512A4B">
        <w:rPr>
          <w:rFonts w:ascii="Bookman Old Style" w:hAnsi="Bookman Old Style"/>
          <w:sz w:val="24"/>
          <w:szCs w:val="24"/>
        </w:rPr>
        <w:t>fikrada</w:t>
      </w:r>
      <w:proofErr w:type="spellEnd"/>
      <w:r w:rsidRPr="00512A4B">
        <w:rPr>
          <w:rFonts w:ascii="Bookman Old Style" w:hAnsi="Bookman Old Style"/>
          <w:sz w:val="24"/>
          <w:szCs w:val="24"/>
        </w:rPr>
        <w:t xml:space="preserve"> düzenlenen destek unsurundan en fazla beş ülke/ülke grubu için yararlandırılır.</w:t>
      </w:r>
    </w:p>
    <w:p w:rsidR="00A756CC" w:rsidRPr="00512A4B" w:rsidRDefault="00320D10" w:rsidP="009E75B7">
      <w:pPr>
        <w:pStyle w:val="Gvdemetni0"/>
        <w:numPr>
          <w:ilvl w:val="0"/>
          <w:numId w:val="7"/>
        </w:numPr>
        <w:shd w:val="clear" w:color="auto" w:fill="auto"/>
        <w:spacing w:before="0" w:after="177" w:line="276" w:lineRule="auto"/>
        <w:ind w:left="-709" w:right="-1325" w:firstLine="540"/>
        <w:rPr>
          <w:rFonts w:ascii="Bookman Old Style" w:hAnsi="Bookman Old Style"/>
          <w:sz w:val="24"/>
          <w:szCs w:val="24"/>
        </w:rPr>
      </w:pPr>
      <w:r w:rsidRPr="00512A4B">
        <w:rPr>
          <w:rFonts w:ascii="Bookman Old Style" w:hAnsi="Bookman Old Style"/>
          <w:sz w:val="24"/>
          <w:szCs w:val="24"/>
        </w:rPr>
        <w:lastRenderedPageBreak/>
        <w:t xml:space="preserve"> Pazara giriş giderlerinin bir sözleşme uyarınca yurt dışındaki satış acentesi tarafından yapılarak Türkiye’de yerleşik film yapımcısı veya dağıtımcısı şirkete fatura edilmesi halinde söz konusu giderler de aynı oran ve tutarda karşılanır.</w:t>
      </w:r>
    </w:p>
    <w:p w:rsidR="00A756CC" w:rsidRPr="00512A4B" w:rsidRDefault="00320D10" w:rsidP="009E75B7">
      <w:pPr>
        <w:pStyle w:val="Gvdemetni0"/>
        <w:numPr>
          <w:ilvl w:val="0"/>
          <w:numId w:val="7"/>
        </w:numPr>
        <w:shd w:val="clear" w:color="auto" w:fill="auto"/>
        <w:spacing w:before="0" w:after="183" w:line="276" w:lineRule="auto"/>
        <w:ind w:left="-709" w:right="-1325" w:firstLine="540"/>
        <w:rPr>
          <w:rFonts w:ascii="Bookman Old Style" w:hAnsi="Bookman Old Style"/>
          <w:sz w:val="24"/>
          <w:szCs w:val="24"/>
        </w:rPr>
      </w:pPr>
      <w:r w:rsidRPr="00512A4B">
        <w:rPr>
          <w:rFonts w:ascii="Bookman Old Style" w:hAnsi="Bookman Old Style"/>
          <w:sz w:val="24"/>
          <w:szCs w:val="24"/>
        </w:rPr>
        <w:t xml:space="preserve"> Türkiye’nin sosyal, tarihi, kültürel ve ticari tanıtımını yapan belgesel filmler için bu maddenin birinci fıkrasında belirtilen destek </w:t>
      </w:r>
      <w:r w:rsidRPr="00512A4B">
        <w:rPr>
          <w:rFonts w:ascii="Bookman Old Style" w:hAnsi="Bookman Old Style"/>
          <w:sz w:val="24"/>
          <w:szCs w:val="24"/>
          <w:vertAlign w:val="superscript"/>
        </w:rPr>
        <w:t>0</w:t>
      </w:r>
      <w:r w:rsidRPr="00512A4B">
        <w:rPr>
          <w:rFonts w:ascii="Bookman Old Style" w:hAnsi="Bookman Old Style"/>
          <w:sz w:val="24"/>
          <w:szCs w:val="24"/>
        </w:rPr>
        <w:t xml:space="preserve">/o70 </w:t>
      </w:r>
      <w:proofErr w:type="spellStart"/>
      <w:r w:rsidRPr="00512A4B">
        <w:rPr>
          <w:rFonts w:ascii="Bookman Old Style" w:hAnsi="Bookman Old Style"/>
          <w:sz w:val="24"/>
          <w:szCs w:val="24"/>
        </w:rPr>
        <w:t>oranmda</w:t>
      </w:r>
      <w:proofErr w:type="spellEnd"/>
      <w:r w:rsidRPr="00512A4B">
        <w:rPr>
          <w:rFonts w:ascii="Bookman Old Style" w:hAnsi="Bookman Old Style"/>
          <w:sz w:val="24"/>
          <w:szCs w:val="24"/>
        </w:rPr>
        <w:t xml:space="preserve"> uygulanır.</w:t>
      </w:r>
    </w:p>
    <w:p w:rsidR="00A756CC" w:rsidRPr="00512A4B" w:rsidRDefault="00320D10" w:rsidP="009E75B7">
      <w:pPr>
        <w:pStyle w:val="Gvdemetni20"/>
        <w:numPr>
          <w:ilvl w:val="0"/>
          <w:numId w:val="6"/>
        </w:numPr>
        <w:shd w:val="clear" w:color="auto" w:fill="auto"/>
        <w:spacing w:after="180" w:line="276" w:lineRule="auto"/>
        <w:ind w:left="-709" w:right="-1325" w:firstLine="540"/>
        <w:jc w:val="both"/>
        <w:rPr>
          <w:rFonts w:ascii="Bookman Old Style" w:hAnsi="Bookman Old Style"/>
          <w:sz w:val="24"/>
          <w:szCs w:val="24"/>
        </w:rPr>
      </w:pPr>
      <w:r w:rsidRPr="00512A4B">
        <w:rPr>
          <w:rFonts w:ascii="Bookman Old Style" w:hAnsi="Bookman Old Style"/>
          <w:sz w:val="24"/>
          <w:szCs w:val="24"/>
        </w:rPr>
        <w:t xml:space="preserve"> Mobil Uygulamalar ve Bilgisayar Oyunlarının Komisyon Giderlerinin Desteklenmesi</w:t>
      </w:r>
    </w:p>
    <w:p w:rsidR="00A756CC" w:rsidRPr="00512A4B" w:rsidRDefault="00320D10" w:rsidP="009E75B7">
      <w:pPr>
        <w:pStyle w:val="Gvdemetni0"/>
        <w:shd w:val="clear" w:color="auto" w:fill="auto"/>
        <w:spacing w:before="0" w:after="180" w:line="276" w:lineRule="auto"/>
        <w:ind w:left="-709" w:right="-1325" w:firstLine="540"/>
        <w:rPr>
          <w:rFonts w:ascii="Bookman Old Style" w:hAnsi="Bookman Old Style"/>
          <w:sz w:val="24"/>
          <w:szCs w:val="24"/>
        </w:rPr>
      </w:pPr>
      <w:r w:rsidRPr="00512A4B">
        <w:rPr>
          <w:rStyle w:val="GvdemetniKaln"/>
          <w:rFonts w:ascii="Bookman Old Style" w:hAnsi="Bookman Old Style"/>
          <w:sz w:val="24"/>
          <w:szCs w:val="24"/>
        </w:rPr>
        <w:t xml:space="preserve">MADDE 11 </w:t>
      </w:r>
      <w:r w:rsidRPr="00512A4B">
        <w:rPr>
          <w:rFonts w:ascii="Bookman Old Style" w:hAnsi="Bookman Old Style"/>
          <w:sz w:val="24"/>
          <w:szCs w:val="24"/>
        </w:rPr>
        <w:t xml:space="preserve">- </w:t>
      </w:r>
      <w:r w:rsidRPr="00512A4B">
        <w:rPr>
          <w:rStyle w:val="GvdemetniKaln"/>
          <w:rFonts w:ascii="Bookman Old Style" w:hAnsi="Bookman Old Style"/>
          <w:sz w:val="24"/>
          <w:szCs w:val="24"/>
        </w:rPr>
        <w:t xml:space="preserve">(1) </w:t>
      </w:r>
      <w:r w:rsidRPr="00512A4B">
        <w:rPr>
          <w:rFonts w:ascii="Bookman Old Style" w:hAnsi="Bookman Old Style"/>
          <w:sz w:val="24"/>
          <w:szCs w:val="24"/>
        </w:rPr>
        <w:t xml:space="preserve">Bilişim şirketleri tarafından mobil uygulamalar veya bilgisayar oyunlarının yurt dışı satışına yönelik olarak oluşan ve uygulama/oyun platformlarınca tahsil edilen komisyon bedelleri uygulama/oyun başına %50 </w:t>
      </w:r>
      <w:proofErr w:type="spellStart"/>
      <w:r w:rsidRPr="00512A4B">
        <w:rPr>
          <w:rFonts w:ascii="Bookman Old Style" w:hAnsi="Bookman Old Style"/>
          <w:sz w:val="24"/>
          <w:szCs w:val="24"/>
        </w:rPr>
        <w:t>oranmda</w:t>
      </w:r>
      <w:proofErr w:type="spellEnd"/>
      <w:r w:rsidRPr="00512A4B">
        <w:rPr>
          <w:rFonts w:ascii="Bookman Old Style" w:hAnsi="Bookman Old Style"/>
          <w:sz w:val="24"/>
          <w:szCs w:val="24"/>
        </w:rPr>
        <w:t xml:space="preserve"> ve en fazla 100.000 ABD Doları tutarında karşılanır.</w:t>
      </w:r>
    </w:p>
    <w:p w:rsidR="00A756CC" w:rsidRPr="00512A4B" w:rsidRDefault="00320D10" w:rsidP="009E75B7">
      <w:pPr>
        <w:pStyle w:val="Gvdemetni0"/>
        <w:numPr>
          <w:ilvl w:val="0"/>
          <w:numId w:val="8"/>
        </w:numPr>
        <w:shd w:val="clear" w:color="auto" w:fill="auto"/>
        <w:tabs>
          <w:tab w:val="left" w:pos="871"/>
        </w:tabs>
        <w:spacing w:before="0" w:after="174" w:line="276" w:lineRule="auto"/>
        <w:ind w:left="-709" w:right="-1325" w:firstLine="540"/>
        <w:rPr>
          <w:rFonts w:ascii="Bookman Old Style" w:hAnsi="Bookman Old Style"/>
          <w:sz w:val="24"/>
          <w:szCs w:val="24"/>
        </w:rPr>
      </w:pPr>
      <w:r w:rsidRPr="00512A4B">
        <w:rPr>
          <w:rFonts w:ascii="Bookman Old Style" w:hAnsi="Bookman Old Style"/>
          <w:sz w:val="24"/>
          <w:szCs w:val="24"/>
        </w:rPr>
        <w:t>Bu madde uyarınca uluslararası tüketiciye yönelik olan ve yabancı dilde hazırlanan mobil uygulamalar ve bilgisayar oyunları desteklenir,</w:t>
      </w:r>
    </w:p>
    <w:p w:rsidR="00A756CC" w:rsidRPr="00512A4B" w:rsidRDefault="00320D10" w:rsidP="009E75B7">
      <w:pPr>
        <w:pStyle w:val="Gvdemetni20"/>
        <w:numPr>
          <w:ilvl w:val="0"/>
          <w:numId w:val="6"/>
        </w:numPr>
        <w:shd w:val="clear" w:color="auto" w:fill="auto"/>
        <w:spacing w:after="186" w:line="276" w:lineRule="auto"/>
        <w:ind w:left="-709" w:right="-1325" w:firstLine="540"/>
        <w:jc w:val="both"/>
        <w:rPr>
          <w:rFonts w:ascii="Bookman Old Style" w:hAnsi="Bookman Old Style"/>
          <w:sz w:val="24"/>
          <w:szCs w:val="24"/>
        </w:rPr>
      </w:pPr>
      <w:r w:rsidRPr="00512A4B">
        <w:rPr>
          <w:rFonts w:ascii="Bookman Old Style" w:hAnsi="Bookman Old Style"/>
          <w:sz w:val="24"/>
          <w:szCs w:val="24"/>
        </w:rPr>
        <w:t xml:space="preserve"> Mobil </w:t>
      </w:r>
      <w:proofErr w:type="spellStart"/>
      <w:r w:rsidRPr="00512A4B">
        <w:rPr>
          <w:rFonts w:ascii="Bookman Old Style" w:hAnsi="Bookman Old Style"/>
          <w:sz w:val="24"/>
          <w:szCs w:val="24"/>
        </w:rPr>
        <w:t>Uyguiama</w:t>
      </w:r>
      <w:proofErr w:type="spellEnd"/>
      <w:r w:rsidRPr="00512A4B">
        <w:rPr>
          <w:rFonts w:ascii="Bookman Old Style" w:hAnsi="Bookman Old Style"/>
          <w:sz w:val="24"/>
          <w:szCs w:val="24"/>
        </w:rPr>
        <w:t xml:space="preserve"> ve Bilgisayar Oyunlarının Geliştirilmesine Yönelik Faaliyetlerin Desteklenmesi</w:t>
      </w:r>
    </w:p>
    <w:p w:rsidR="00A756CC" w:rsidRPr="00512A4B" w:rsidRDefault="00320D10" w:rsidP="009E75B7">
      <w:pPr>
        <w:pStyle w:val="Gvdemetni0"/>
        <w:shd w:val="clear" w:color="auto" w:fill="auto"/>
        <w:spacing w:before="0" w:after="180" w:line="276" w:lineRule="auto"/>
        <w:ind w:left="-709" w:right="-1325" w:firstLine="540"/>
        <w:rPr>
          <w:rFonts w:ascii="Bookman Old Style" w:hAnsi="Bookman Old Style"/>
          <w:sz w:val="24"/>
          <w:szCs w:val="24"/>
        </w:rPr>
      </w:pPr>
      <w:r w:rsidRPr="00512A4B">
        <w:rPr>
          <w:rStyle w:val="GvdemetniKaln"/>
          <w:rFonts w:ascii="Bookman Old Style" w:hAnsi="Bookman Old Style"/>
          <w:sz w:val="24"/>
          <w:szCs w:val="24"/>
        </w:rPr>
        <w:t xml:space="preserve">MADDE 12 </w:t>
      </w:r>
      <w:r w:rsidRPr="00512A4B">
        <w:rPr>
          <w:rFonts w:ascii="Bookman Old Style" w:hAnsi="Bookman Old Style"/>
          <w:sz w:val="24"/>
          <w:szCs w:val="24"/>
        </w:rPr>
        <w:t xml:space="preserve">- </w:t>
      </w:r>
      <w:r w:rsidRPr="00512A4B">
        <w:rPr>
          <w:rStyle w:val="GvdemetniKaln"/>
          <w:rFonts w:ascii="Bookman Old Style" w:hAnsi="Bookman Old Style"/>
          <w:sz w:val="24"/>
          <w:szCs w:val="24"/>
        </w:rPr>
        <w:t xml:space="preserve">(1) </w:t>
      </w:r>
      <w:r w:rsidRPr="00512A4B">
        <w:rPr>
          <w:rFonts w:ascii="Bookman Old Style" w:hAnsi="Bookman Old Style"/>
          <w:sz w:val="24"/>
          <w:szCs w:val="24"/>
        </w:rPr>
        <w:t>Mobil uygulama veya bilgisayar oyunu geliştiren bilişim şirketleri tarafından satın alınan ya da kiralanan yazılım lisanslarına ilişkin giderleri % 50 oranında ve yıllık en fazla 50.000 ABD Doları desteklenir.</w:t>
      </w:r>
    </w:p>
    <w:p w:rsidR="00A756CC" w:rsidRPr="00512A4B" w:rsidRDefault="00320D10" w:rsidP="009E75B7">
      <w:pPr>
        <w:pStyle w:val="Gvdemetni0"/>
        <w:shd w:val="clear" w:color="auto" w:fill="auto"/>
        <w:spacing w:before="0" w:after="0" w:line="276" w:lineRule="auto"/>
        <w:ind w:left="-709" w:right="-1325" w:firstLine="540"/>
        <w:rPr>
          <w:rFonts w:ascii="Bookman Old Style" w:hAnsi="Bookman Old Style"/>
          <w:sz w:val="24"/>
          <w:szCs w:val="24"/>
        </w:rPr>
      </w:pPr>
      <w:r w:rsidRPr="00512A4B">
        <w:rPr>
          <w:rStyle w:val="GvdemetniKaln"/>
          <w:rFonts w:ascii="Bookman Old Style" w:hAnsi="Bookman Old Style"/>
          <w:sz w:val="24"/>
          <w:szCs w:val="24"/>
        </w:rPr>
        <w:t xml:space="preserve">MADDE 13 </w:t>
      </w:r>
      <w:r w:rsidRPr="00512A4B">
        <w:rPr>
          <w:rFonts w:ascii="Bookman Old Style" w:hAnsi="Bookman Old Style"/>
          <w:sz w:val="24"/>
          <w:szCs w:val="24"/>
        </w:rPr>
        <w:t xml:space="preserve">- </w:t>
      </w:r>
      <w:r w:rsidRPr="00512A4B">
        <w:rPr>
          <w:rStyle w:val="GvdemetniKaln"/>
          <w:rFonts w:ascii="Bookman Old Style" w:hAnsi="Bookman Old Style"/>
          <w:sz w:val="24"/>
          <w:szCs w:val="24"/>
        </w:rPr>
        <w:t xml:space="preserve">(1) </w:t>
      </w:r>
      <w:r w:rsidRPr="00512A4B">
        <w:rPr>
          <w:rFonts w:ascii="Bookman Old Style" w:hAnsi="Bookman Old Style"/>
          <w:sz w:val="24"/>
          <w:szCs w:val="24"/>
        </w:rPr>
        <w:t xml:space="preserve">Mobil uygulama veya bilgisayar oyunu geliştiren bilişim şirketleri tarafından mobil uygulama/bilgisayar oyunu geliştirilmesi süreçlerinde çalıştırılmak üzere istihdam edilen en fazla 2 (iki) adet personelin aylık brüt ücretleri % 50 </w:t>
      </w:r>
      <w:proofErr w:type="spellStart"/>
      <w:r w:rsidRPr="00512A4B">
        <w:rPr>
          <w:rFonts w:ascii="Bookman Old Style" w:hAnsi="Bookman Old Style"/>
          <w:sz w:val="24"/>
          <w:szCs w:val="24"/>
        </w:rPr>
        <w:t>oranmda</w:t>
      </w:r>
      <w:proofErr w:type="spellEnd"/>
      <w:r w:rsidRPr="00512A4B">
        <w:rPr>
          <w:rFonts w:ascii="Bookman Old Style" w:hAnsi="Bookman Old Style"/>
          <w:sz w:val="24"/>
          <w:szCs w:val="24"/>
        </w:rPr>
        <w:t xml:space="preserve"> ve personel başına yıllık en fazla 25.000 ABD Doları desteklenir.</w:t>
      </w:r>
    </w:p>
    <w:p w:rsidR="00A756CC" w:rsidRPr="00512A4B" w:rsidRDefault="00320D10" w:rsidP="009E75B7">
      <w:pPr>
        <w:pStyle w:val="Gvdemetni0"/>
        <w:shd w:val="clear" w:color="auto" w:fill="auto"/>
        <w:spacing w:before="0" w:after="215" w:line="276" w:lineRule="auto"/>
        <w:ind w:left="-709" w:right="-1325" w:firstLine="540"/>
        <w:rPr>
          <w:rFonts w:ascii="Bookman Old Style" w:hAnsi="Bookman Old Style"/>
          <w:sz w:val="24"/>
          <w:szCs w:val="24"/>
        </w:rPr>
      </w:pPr>
      <w:r w:rsidRPr="00512A4B">
        <w:rPr>
          <w:rFonts w:ascii="Bookman Old Style" w:hAnsi="Bookman Old Style"/>
          <w:sz w:val="24"/>
          <w:szCs w:val="24"/>
        </w:rPr>
        <w:t xml:space="preserve">(2) 12’inci maddenin (1) inci ile 13’üncü maddenin (1) inci fıkrası uyarınca uluslararası tüketiciye yönelik olan ve yabancı dilde hazırlanan </w:t>
      </w:r>
      <w:proofErr w:type="spellStart"/>
      <w:r w:rsidRPr="00512A4B">
        <w:rPr>
          <w:rFonts w:ascii="Bookman Old Style" w:hAnsi="Bookman Old Style"/>
          <w:sz w:val="24"/>
          <w:szCs w:val="24"/>
        </w:rPr>
        <w:t>mobıl</w:t>
      </w:r>
      <w:proofErr w:type="spellEnd"/>
      <w:r w:rsidRPr="00512A4B">
        <w:rPr>
          <w:rFonts w:ascii="Bookman Old Style" w:hAnsi="Bookman Old Style"/>
          <w:sz w:val="24"/>
          <w:szCs w:val="24"/>
        </w:rPr>
        <w:t xml:space="preserve"> uygulamalar ve bilgisayar oyunları desteklenir.</w:t>
      </w:r>
    </w:p>
    <w:p w:rsidR="00A756CC" w:rsidRPr="00512A4B" w:rsidRDefault="00320D10" w:rsidP="009E75B7">
      <w:pPr>
        <w:pStyle w:val="Gvdemetni20"/>
        <w:numPr>
          <w:ilvl w:val="0"/>
          <w:numId w:val="6"/>
        </w:numPr>
        <w:shd w:val="clear" w:color="auto" w:fill="auto"/>
        <w:spacing w:after="117" w:line="276" w:lineRule="auto"/>
        <w:ind w:left="-709" w:right="-1325" w:firstLine="540"/>
        <w:jc w:val="both"/>
        <w:rPr>
          <w:rFonts w:ascii="Bookman Old Style" w:hAnsi="Bookman Old Style"/>
          <w:sz w:val="24"/>
          <w:szCs w:val="24"/>
        </w:rPr>
      </w:pPr>
      <w:r w:rsidRPr="00512A4B">
        <w:rPr>
          <w:rFonts w:ascii="Bookman Old Style" w:hAnsi="Bookman Old Style"/>
          <w:sz w:val="24"/>
          <w:szCs w:val="24"/>
        </w:rPr>
        <w:t xml:space="preserve"> Film Platosu/</w:t>
      </w:r>
      <w:proofErr w:type="spellStart"/>
      <w:r w:rsidRPr="00512A4B">
        <w:rPr>
          <w:rFonts w:ascii="Bookman Old Style" w:hAnsi="Bookman Old Style"/>
          <w:sz w:val="24"/>
          <w:szCs w:val="24"/>
        </w:rPr>
        <w:t>Stüdyosıı</w:t>
      </w:r>
      <w:proofErr w:type="spellEnd"/>
      <w:r w:rsidRPr="00512A4B">
        <w:rPr>
          <w:rFonts w:ascii="Bookman Old Style" w:hAnsi="Bookman Old Style"/>
          <w:sz w:val="24"/>
          <w:szCs w:val="24"/>
        </w:rPr>
        <w:t xml:space="preserve"> Kullanım Giderlerinin Desteklenmesi</w:t>
      </w:r>
    </w:p>
    <w:p w:rsidR="00A756CC" w:rsidRPr="00512A4B" w:rsidRDefault="00320D10" w:rsidP="009E75B7">
      <w:pPr>
        <w:pStyle w:val="Gvdemetni0"/>
        <w:shd w:val="clear" w:color="auto" w:fill="auto"/>
        <w:spacing w:before="0" w:after="183" w:line="276" w:lineRule="auto"/>
        <w:ind w:left="-709" w:right="-1325" w:firstLine="540"/>
        <w:rPr>
          <w:rFonts w:ascii="Bookman Old Style" w:hAnsi="Bookman Old Style"/>
          <w:sz w:val="24"/>
          <w:szCs w:val="24"/>
        </w:rPr>
      </w:pPr>
      <w:r w:rsidRPr="00512A4B">
        <w:rPr>
          <w:rFonts w:ascii="Bookman Old Style" w:hAnsi="Bookman Old Style"/>
          <w:sz w:val="24"/>
          <w:szCs w:val="24"/>
        </w:rPr>
        <w:t xml:space="preserve">MADDE 14- (1) Türkiye’de çekilen yabancı filmlerin film platosu/stüdyo kirasına ilişkin kira giderleri </w:t>
      </w:r>
      <w:r w:rsidRPr="00512A4B">
        <w:rPr>
          <w:rStyle w:val="Gvdemetni10ptKalntalik"/>
          <w:rFonts w:ascii="Bookman Old Style" w:hAnsi="Bookman Old Style"/>
          <w:sz w:val="24"/>
          <w:szCs w:val="24"/>
        </w:rPr>
        <w:t>%</w:t>
      </w:r>
      <w:r w:rsidRPr="00512A4B">
        <w:rPr>
          <w:rFonts w:ascii="Bookman Old Style" w:hAnsi="Bookman Old Style"/>
          <w:sz w:val="24"/>
          <w:szCs w:val="24"/>
        </w:rPr>
        <w:t xml:space="preserve"> 20 </w:t>
      </w:r>
      <w:proofErr w:type="spellStart"/>
      <w:r w:rsidRPr="00512A4B">
        <w:rPr>
          <w:rFonts w:ascii="Bookman Old Style" w:hAnsi="Bookman Old Style"/>
          <w:sz w:val="24"/>
          <w:szCs w:val="24"/>
        </w:rPr>
        <w:t>oramnda</w:t>
      </w:r>
      <w:proofErr w:type="spellEnd"/>
      <w:r w:rsidRPr="00512A4B">
        <w:rPr>
          <w:rFonts w:ascii="Bookman Old Style" w:hAnsi="Bookman Old Style"/>
          <w:sz w:val="24"/>
          <w:szCs w:val="24"/>
        </w:rPr>
        <w:t xml:space="preserve"> ve film başına 200.000 ABD Doları tutarında ödenir.</w:t>
      </w:r>
    </w:p>
    <w:p w:rsidR="00A756CC" w:rsidRPr="00512A4B" w:rsidRDefault="00320D10" w:rsidP="009E75B7">
      <w:pPr>
        <w:pStyle w:val="Gvdemetni0"/>
        <w:shd w:val="clear" w:color="auto" w:fill="auto"/>
        <w:spacing w:before="0" w:after="212" w:line="276" w:lineRule="auto"/>
        <w:ind w:left="-709" w:right="-1325" w:firstLine="540"/>
        <w:rPr>
          <w:rFonts w:ascii="Bookman Old Style" w:hAnsi="Bookman Old Style"/>
          <w:sz w:val="24"/>
          <w:szCs w:val="24"/>
        </w:rPr>
      </w:pPr>
      <w:r w:rsidRPr="00512A4B">
        <w:rPr>
          <w:rFonts w:ascii="Bookman Old Style" w:hAnsi="Bookman Old Style"/>
          <w:sz w:val="24"/>
          <w:szCs w:val="24"/>
        </w:rPr>
        <w:t>(2) Bu maddenin birinci fıkrasında belirtilen destek ödemesi doğrudan film platosu/stüdyo işleten şirkete yapılır.</w:t>
      </w:r>
    </w:p>
    <w:p w:rsidR="00A756CC" w:rsidRPr="00512A4B" w:rsidRDefault="00320D10" w:rsidP="009E75B7">
      <w:pPr>
        <w:pStyle w:val="Gvdemetni20"/>
        <w:numPr>
          <w:ilvl w:val="0"/>
          <w:numId w:val="6"/>
        </w:numPr>
        <w:shd w:val="clear" w:color="auto" w:fill="auto"/>
        <w:spacing w:after="122" w:line="276" w:lineRule="auto"/>
        <w:ind w:left="-709" w:right="-1325" w:firstLine="540"/>
        <w:jc w:val="both"/>
        <w:rPr>
          <w:rFonts w:ascii="Bookman Old Style" w:hAnsi="Bookman Old Style"/>
          <w:sz w:val="24"/>
          <w:szCs w:val="24"/>
        </w:rPr>
      </w:pPr>
      <w:r w:rsidRPr="00512A4B">
        <w:rPr>
          <w:rFonts w:ascii="Bookman Old Style" w:hAnsi="Bookman Old Style"/>
          <w:sz w:val="24"/>
          <w:szCs w:val="24"/>
        </w:rPr>
        <w:t xml:space="preserve"> Film Kapsamında Yapılan Reklam Giderlerinin Desteklenmesi</w:t>
      </w:r>
    </w:p>
    <w:p w:rsidR="00A756CC" w:rsidRPr="00512A4B" w:rsidRDefault="00320D10" w:rsidP="009E75B7">
      <w:pPr>
        <w:pStyle w:val="Gvdemetni0"/>
        <w:shd w:val="clear" w:color="auto" w:fill="auto"/>
        <w:spacing w:before="0" w:after="180" w:line="276" w:lineRule="auto"/>
        <w:ind w:left="-709" w:right="-1325" w:firstLine="540"/>
        <w:rPr>
          <w:rFonts w:ascii="Bookman Old Style" w:hAnsi="Bookman Old Style"/>
          <w:sz w:val="24"/>
          <w:szCs w:val="24"/>
        </w:rPr>
      </w:pPr>
      <w:r w:rsidRPr="00512A4B">
        <w:rPr>
          <w:rFonts w:ascii="Bookman Old Style" w:hAnsi="Bookman Old Style"/>
          <w:sz w:val="24"/>
          <w:szCs w:val="24"/>
        </w:rPr>
        <w:lastRenderedPageBreak/>
        <w:t>MADDE 15 - (1) Yurt dışında gösterimi yapılan filmlere verilen reklam giderleri; yararlanıcılar için % 50 oranında ve en fazla 100.000 ABD Doları, işbirliği kuruluşları için %70 oranında ve en fazla 200.000 ABD Dolan karşılanır.</w:t>
      </w:r>
    </w:p>
    <w:p w:rsidR="00A756CC" w:rsidRPr="00512A4B" w:rsidRDefault="00320D10" w:rsidP="009E75B7">
      <w:pPr>
        <w:pStyle w:val="Gvdemetni0"/>
        <w:numPr>
          <w:ilvl w:val="0"/>
          <w:numId w:val="9"/>
        </w:numPr>
        <w:shd w:val="clear" w:color="auto" w:fill="auto"/>
        <w:spacing w:before="0" w:after="209" w:line="276" w:lineRule="auto"/>
        <w:ind w:left="-709" w:right="-1325" w:firstLine="540"/>
        <w:rPr>
          <w:rFonts w:ascii="Bookman Old Style" w:hAnsi="Bookman Old Style"/>
          <w:sz w:val="24"/>
          <w:szCs w:val="24"/>
        </w:rPr>
      </w:pPr>
      <w:r w:rsidRPr="00512A4B">
        <w:rPr>
          <w:rFonts w:ascii="Bookman Old Style" w:hAnsi="Bookman Old Style"/>
          <w:sz w:val="24"/>
          <w:szCs w:val="24"/>
        </w:rPr>
        <w:t xml:space="preserve"> Bu madde uyarınca desteklenecek reklamlar; marka, </w:t>
      </w:r>
      <w:proofErr w:type="gramStart"/>
      <w:r w:rsidRPr="00512A4B">
        <w:rPr>
          <w:rFonts w:ascii="Bookman Old Style" w:hAnsi="Bookman Old Style"/>
          <w:sz w:val="24"/>
          <w:szCs w:val="24"/>
        </w:rPr>
        <w:t>logo</w:t>
      </w:r>
      <w:proofErr w:type="gramEnd"/>
      <w:r w:rsidRPr="00512A4B">
        <w:rPr>
          <w:rFonts w:ascii="Bookman Old Style" w:hAnsi="Bookman Old Style"/>
          <w:sz w:val="24"/>
          <w:szCs w:val="24"/>
        </w:rPr>
        <w:t>, imaj, reklam filmi, imaj konumlandırma şeklinde olabilir.</w:t>
      </w:r>
    </w:p>
    <w:p w:rsidR="00A756CC" w:rsidRPr="00512A4B" w:rsidRDefault="00320D10" w:rsidP="009E75B7">
      <w:pPr>
        <w:pStyle w:val="Gvdemetni0"/>
        <w:numPr>
          <w:ilvl w:val="0"/>
          <w:numId w:val="9"/>
        </w:numPr>
        <w:shd w:val="clear" w:color="auto" w:fill="auto"/>
        <w:spacing w:before="0" w:after="148" w:line="276" w:lineRule="auto"/>
        <w:ind w:left="-709" w:right="-1325" w:firstLine="540"/>
        <w:rPr>
          <w:rFonts w:ascii="Bookman Old Style" w:hAnsi="Bookman Old Style"/>
          <w:sz w:val="24"/>
          <w:szCs w:val="24"/>
        </w:rPr>
      </w:pPr>
      <w:r w:rsidRPr="00512A4B">
        <w:rPr>
          <w:rFonts w:ascii="Bookman Old Style" w:hAnsi="Bookman Old Style"/>
          <w:sz w:val="24"/>
          <w:szCs w:val="24"/>
        </w:rPr>
        <w:t xml:space="preserve"> Bir film için verilen toplam destek tutarı 500.000 ABD </w:t>
      </w:r>
      <w:proofErr w:type="spellStart"/>
      <w:r w:rsidRPr="00512A4B">
        <w:rPr>
          <w:rFonts w:ascii="Bookman Old Style" w:hAnsi="Bookman Old Style"/>
          <w:sz w:val="24"/>
          <w:szCs w:val="24"/>
        </w:rPr>
        <w:t>Dolan’m</w:t>
      </w:r>
      <w:proofErr w:type="spellEnd"/>
      <w:r w:rsidRPr="00512A4B">
        <w:rPr>
          <w:rFonts w:ascii="Bookman Old Style" w:hAnsi="Bookman Old Style"/>
          <w:sz w:val="24"/>
          <w:szCs w:val="24"/>
        </w:rPr>
        <w:t xml:space="preserve"> geçemez.</w:t>
      </w:r>
    </w:p>
    <w:p w:rsidR="00A756CC" w:rsidRPr="00512A4B" w:rsidRDefault="00E92580" w:rsidP="00E92580">
      <w:pPr>
        <w:pStyle w:val="Gvdemetni20"/>
        <w:shd w:val="clear" w:color="auto" w:fill="auto"/>
        <w:spacing w:after="126" w:line="276" w:lineRule="auto"/>
        <w:ind w:left="-169" w:right="-1325"/>
        <w:jc w:val="both"/>
        <w:rPr>
          <w:rFonts w:ascii="Bookman Old Style" w:hAnsi="Bookman Old Style"/>
          <w:sz w:val="24"/>
          <w:szCs w:val="24"/>
        </w:rPr>
      </w:pPr>
      <w:r>
        <w:rPr>
          <w:rFonts w:ascii="Bookman Old Style" w:hAnsi="Bookman Old Style"/>
          <w:sz w:val="24"/>
          <w:szCs w:val="24"/>
        </w:rPr>
        <w:t>IV-</w:t>
      </w:r>
      <w:r w:rsidR="00320D10" w:rsidRPr="00512A4B">
        <w:rPr>
          <w:rFonts w:ascii="Bookman Old Style" w:hAnsi="Bookman Old Style"/>
          <w:sz w:val="24"/>
          <w:szCs w:val="24"/>
        </w:rPr>
        <w:t xml:space="preserve"> Yönetim Danışmanlığı Sektörüne Yönelik Destek Unsurları</w:t>
      </w:r>
    </w:p>
    <w:p w:rsidR="00A756CC" w:rsidRPr="00512A4B" w:rsidRDefault="00320D10" w:rsidP="009E75B7">
      <w:pPr>
        <w:pStyle w:val="Gvdemetni0"/>
        <w:shd w:val="clear" w:color="auto" w:fill="auto"/>
        <w:spacing w:before="0" w:after="212" w:line="276" w:lineRule="auto"/>
        <w:ind w:left="-709" w:right="-1325" w:firstLine="540"/>
        <w:rPr>
          <w:rFonts w:ascii="Bookman Old Style" w:hAnsi="Bookman Old Style"/>
          <w:sz w:val="24"/>
          <w:szCs w:val="24"/>
        </w:rPr>
      </w:pPr>
      <w:r w:rsidRPr="00512A4B">
        <w:rPr>
          <w:rFonts w:ascii="Bookman Old Style" w:hAnsi="Bookman Old Style"/>
          <w:sz w:val="24"/>
          <w:szCs w:val="24"/>
        </w:rPr>
        <w:t xml:space="preserve">MADDE 16 - (1) Yönetim Danışmanlığı sektöründe faaliyet gösteren yararlanıcılar bu </w:t>
      </w:r>
      <w:proofErr w:type="spellStart"/>
      <w:r w:rsidRPr="00512A4B">
        <w:rPr>
          <w:rFonts w:ascii="Bookman Old Style" w:hAnsi="Bookman Old Style"/>
          <w:sz w:val="24"/>
          <w:szCs w:val="24"/>
        </w:rPr>
        <w:t>Karar’m</w:t>
      </w:r>
      <w:proofErr w:type="spellEnd"/>
      <w:r w:rsidRPr="00512A4B">
        <w:rPr>
          <w:rFonts w:ascii="Bookman Old Style" w:hAnsi="Bookman Old Style"/>
          <w:sz w:val="24"/>
          <w:szCs w:val="24"/>
        </w:rPr>
        <w:t xml:space="preserve"> 5’inci maddesinin birinci fıkrasının (a), (ç) ve (d) bentleri ile 19, 21 ve 22 </w:t>
      </w:r>
      <w:proofErr w:type="spellStart"/>
      <w:r w:rsidRPr="00512A4B">
        <w:rPr>
          <w:rFonts w:ascii="Bookman Old Style" w:hAnsi="Bookman Old Style"/>
          <w:sz w:val="24"/>
          <w:szCs w:val="24"/>
        </w:rPr>
        <w:t>nci</w:t>
      </w:r>
      <w:proofErr w:type="spellEnd"/>
      <w:r w:rsidRPr="00512A4B">
        <w:rPr>
          <w:rFonts w:ascii="Bookman Old Style" w:hAnsi="Bookman Old Style"/>
          <w:sz w:val="24"/>
          <w:szCs w:val="24"/>
        </w:rPr>
        <w:t xml:space="preserve"> maddelerinde düzenlenen destek unsurlarından yararlandırılır.</w:t>
      </w:r>
    </w:p>
    <w:p w:rsidR="00A756CC" w:rsidRPr="00512A4B" w:rsidRDefault="00E92580" w:rsidP="00E92580">
      <w:pPr>
        <w:pStyle w:val="Gvdemetni20"/>
        <w:shd w:val="clear" w:color="auto" w:fill="auto"/>
        <w:spacing w:after="148" w:line="276" w:lineRule="auto"/>
        <w:ind w:left="-169" w:right="-1325"/>
        <w:jc w:val="both"/>
        <w:rPr>
          <w:rFonts w:ascii="Bookman Old Style" w:hAnsi="Bookman Old Style"/>
          <w:sz w:val="24"/>
          <w:szCs w:val="24"/>
        </w:rPr>
      </w:pPr>
      <w:r>
        <w:rPr>
          <w:rFonts w:ascii="Bookman Old Style" w:hAnsi="Bookman Old Style"/>
          <w:sz w:val="24"/>
          <w:szCs w:val="24"/>
        </w:rPr>
        <w:t>V-</w:t>
      </w:r>
      <w:r w:rsidR="00320D10" w:rsidRPr="00512A4B">
        <w:rPr>
          <w:rFonts w:ascii="Bookman Old Style" w:hAnsi="Bookman Old Style"/>
          <w:sz w:val="24"/>
          <w:szCs w:val="24"/>
        </w:rPr>
        <w:t>İşbirliği Kuruluşlarına Yönelik Destek Programı</w:t>
      </w:r>
    </w:p>
    <w:p w:rsidR="00A756CC" w:rsidRPr="00512A4B" w:rsidRDefault="00320D10" w:rsidP="009E75B7">
      <w:pPr>
        <w:pStyle w:val="Gvdemetni20"/>
        <w:numPr>
          <w:ilvl w:val="0"/>
          <w:numId w:val="11"/>
        </w:numPr>
        <w:shd w:val="clear" w:color="auto" w:fill="auto"/>
        <w:tabs>
          <w:tab w:val="left" w:pos="837"/>
        </w:tabs>
        <w:spacing w:after="141" w:line="276" w:lineRule="auto"/>
        <w:ind w:left="-709" w:right="-1325" w:firstLine="540"/>
        <w:jc w:val="both"/>
        <w:rPr>
          <w:rFonts w:ascii="Bookman Old Style" w:hAnsi="Bookman Old Style"/>
          <w:sz w:val="24"/>
          <w:szCs w:val="24"/>
        </w:rPr>
      </w:pPr>
      <w:r w:rsidRPr="00512A4B">
        <w:rPr>
          <w:rFonts w:ascii="Bookman Old Style" w:hAnsi="Bookman Old Style"/>
          <w:sz w:val="24"/>
          <w:szCs w:val="24"/>
        </w:rPr>
        <w:t>Ticaret ve Alım Heyeti Programlarının Desteklenmesi</w:t>
      </w:r>
    </w:p>
    <w:p w:rsidR="00A756CC" w:rsidRPr="00512A4B" w:rsidRDefault="00320D10" w:rsidP="009E75B7">
      <w:pPr>
        <w:pStyle w:val="Gvdemetni0"/>
        <w:shd w:val="clear" w:color="auto" w:fill="auto"/>
        <w:spacing w:before="0" w:after="177" w:line="276" w:lineRule="auto"/>
        <w:ind w:left="-709" w:right="-1325" w:firstLine="540"/>
        <w:rPr>
          <w:rFonts w:ascii="Bookman Old Style" w:hAnsi="Bookman Old Style"/>
          <w:sz w:val="24"/>
          <w:szCs w:val="24"/>
        </w:rPr>
      </w:pPr>
      <w:r w:rsidRPr="00512A4B">
        <w:rPr>
          <w:rStyle w:val="GvdemetniKaln"/>
          <w:rFonts w:ascii="Bookman Old Style" w:hAnsi="Bookman Old Style"/>
          <w:sz w:val="24"/>
          <w:szCs w:val="24"/>
        </w:rPr>
        <w:t xml:space="preserve">MADDE 17 </w:t>
      </w:r>
      <w:r w:rsidRPr="00512A4B">
        <w:rPr>
          <w:rFonts w:ascii="Bookman Old Style" w:hAnsi="Bookman Old Style"/>
          <w:sz w:val="24"/>
          <w:szCs w:val="24"/>
        </w:rPr>
        <w:t xml:space="preserve">- </w:t>
      </w:r>
      <w:r w:rsidRPr="00512A4B">
        <w:rPr>
          <w:rStyle w:val="GvdemetniKaln"/>
          <w:rFonts w:ascii="Bookman Old Style" w:hAnsi="Bookman Old Style"/>
          <w:sz w:val="24"/>
          <w:szCs w:val="24"/>
        </w:rPr>
        <w:t xml:space="preserve">(1) </w:t>
      </w:r>
      <w:r w:rsidRPr="00512A4B">
        <w:rPr>
          <w:rFonts w:ascii="Bookman Old Style" w:hAnsi="Bookman Old Style"/>
          <w:sz w:val="24"/>
          <w:szCs w:val="24"/>
        </w:rPr>
        <w:t>İşbirliği Kuruluşları tarafından düzenlenen ticaret ve alım heyeti programlarında yararlanıcı/</w:t>
      </w:r>
      <w:proofErr w:type="spellStart"/>
      <w:r w:rsidRPr="00512A4B">
        <w:rPr>
          <w:rFonts w:ascii="Bookman Old Style" w:hAnsi="Bookman Old Style"/>
          <w:sz w:val="24"/>
          <w:szCs w:val="24"/>
        </w:rPr>
        <w:t>katılımcılarm</w:t>
      </w:r>
      <w:proofErr w:type="spellEnd"/>
      <w:r w:rsidRPr="00512A4B">
        <w:rPr>
          <w:rFonts w:ascii="Bookman Old Style" w:hAnsi="Bookman Old Style"/>
          <w:sz w:val="24"/>
          <w:szCs w:val="24"/>
        </w:rPr>
        <w:t xml:space="preserve"> ulaşım ve konaklama giderleri ile programa ilişkin reklam, pazarlama, danışmanlık, tanıtım ve organizasyon giderleri; %70 oranında ve program </w:t>
      </w:r>
      <w:proofErr w:type="spellStart"/>
      <w:r w:rsidRPr="00512A4B">
        <w:rPr>
          <w:rFonts w:ascii="Bookman Old Style" w:hAnsi="Bookman Old Style"/>
          <w:sz w:val="24"/>
          <w:szCs w:val="24"/>
        </w:rPr>
        <w:t>başma</w:t>
      </w:r>
      <w:proofErr w:type="spellEnd"/>
      <w:r w:rsidRPr="00512A4B">
        <w:rPr>
          <w:rFonts w:ascii="Bookman Old Style" w:hAnsi="Bookman Old Style"/>
          <w:sz w:val="24"/>
          <w:szCs w:val="24"/>
        </w:rPr>
        <w:t xml:space="preserve"> en fazla 150.000 ABD Doları tutarında karşılanır.</w:t>
      </w:r>
    </w:p>
    <w:p w:rsidR="00A756CC" w:rsidRPr="00512A4B" w:rsidRDefault="00320D10" w:rsidP="009E75B7">
      <w:pPr>
        <w:pStyle w:val="Gvdemetni0"/>
        <w:numPr>
          <w:ilvl w:val="0"/>
          <w:numId w:val="12"/>
        </w:numPr>
        <w:shd w:val="clear" w:color="auto" w:fill="auto"/>
        <w:tabs>
          <w:tab w:val="left" w:pos="906"/>
        </w:tabs>
        <w:spacing w:before="0" w:after="183" w:line="276" w:lineRule="auto"/>
        <w:ind w:left="-709" w:right="-1325" w:firstLine="540"/>
        <w:rPr>
          <w:rFonts w:ascii="Bookman Old Style" w:hAnsi="Bookman Old Style"/>
          <w:sz w:val="24"/>
          <w:szCs w:val="24"/>
        </w:rPr>
      </w:pPr>
      <w:r w:rsidRPr="00512A4B">
        <w:rPr>
          <w:rFonts w:ascii="Bookman Old Style" w:hAnsi="Bookman Old Style"/>
          <w:sz w:val="24"/>
          <w:szCs w:val="24"/>
        </w:rPr>
        <w:t>Bu madde uyarınca bir ticaret heyeti veya alım heyeti programı kapsamında organizasyona katılım sağlayan ve/veya düzenleyen işbirliği kuruluşları, yararlanıcılar ve katılımcıların en fazla 2 (iki) temsilcisinin ulaşım ve konaklama giderleri desteklenir.</w:t>
      </w:r>
    </w:p>
    <w:p w:rsidR="00A756CC" w:rsidRPr="00512A4B" w:rsidRDefault="00320D10" w:rsidP="009E75B7">
      <w:pPr>
        <w:pStyle w:val="Gvdemetni0"/>
        <w:shd w:val="clear" w:color="auto" w:fill="auto"/>
        <w:spacing w:before="0" w:after="177" w:line="276" w:lineRule="auto"/>
        <w:ind w:left="-709" w:right="-1325" w:firstLine="540"/>
        <w:rPr>
          <w:rFonts w:ascii="Bookman Old Style" w:hAnsi="Bookman Old Style"/>
          <w:sz w:val="24"/>
          <w:szCs w:val="24"/>
        </w:rPr>
      </w:pPr>
      <w:r w:rsidRPr="00512A4B">
        <w:rPr>
          <w:rStyle w:val="GvdemetniKaln"/>
          <w:rFonts w:ascii="Bookman Old Style" w:hAnsi="Bookman Old Style"/>
          <w:sz w:val="24"/>
          <w:szCs w:val="24"/>
        </w:rPr>
        <w:t xml:space="preserve">MADDE 18 </w:t>
      </w:r>
      <w:r w:rsidRPr="00512A4B">
        <w:rPr>
          <w:rFonts w:ascii="Bookman Old Style" w:hAnsi="Bookman Old Style"/>
          <w:sz w:val="24"/>
          <w:szCs w:val="24"/>
        </w:rPr>
        <w:t xml:space="preserve">- </w:t>
      </w:r>
      <w:r w:rsidRPr="00512A4B">
        <w:rPr>
          <w:rStyle w:val="GvdemetniKaln"/>
          <w:rFonts w:ascii="Bookman Old Style" w:hAnsi="Bookman Old Style"/>
          <w:sz w:val="24"/>
          <w:szCs w:val="24"/>
        </w:rPr>
        <w:t xml:space="preserve">(1) </w:t>
      </w:r>
      <w:r w:rsidRPr="00512A4B">
        <w:rPr>
          <w:rFonts w:ascii="Bookman Old Style" w:hAnsi="Bookman Old Style"/>
          <w:sz w:val="24"/>
          <w:szCs w:val="24"/>
        </w:rPr>
        <w:t xml:space="preserve">İşbirliği kuruluştan bir takvim yılı içerisinde en fazla </w:t>
      </w:r>
      <w:r w:rsidRPr="00512A4B">
        <w:rPr>
          <w:rStyle w:val="GvdemetniKaln"/>
          <w:rFonts w:ascii="Bookman Old Style" w:hAnsi="Bookman Old Style"/>
          <w:sz w:val="24"/>
          <w:szCs w:val="24"/>
        </w:rPr>
        <w:t xml:space="preserve">10 </w:t>
      </w:r>
      <w:r w:rsidRPr="00512A4B">
        <w:rPr>
          <w:rFonts w:ascii="Bookman Old Style" w:hAnsi="Bookman Old Style"/>
          <w:sz w:val="24"/>
          <w:szCs w:val="24"/>
        </w:rPr>
        <w:t xml:space="preserve">(on) adet ticaret ve 10 (on) adet alım heyeti programına yönelik desteklerden </w:t>
      </w:r>
      <w:proofErr w:type="spellStart"/>
      <w:r w:rsidRPr="00512A4B">
        <w:rPr>
          <w:rFonts w:ascii="Bookman Old Style" w:hAnsi="Bookman Old Style"/>
          <w:sz w:val="24"/>
          <w:szCs w:val="24"/>
        </w:rPr>
        <w:t>faydalandmîabilir</w:t>
      </w:r>
      <w:proofErr w:type="spellEnd"/>
      <w:r w:rsidRPr="00512A4B">
        <w:rPr>
          <w:rFonts w:ascii="Bookman Old Style" w:hAnsi="Bookman Old Style"/>
          <w:sz w:val="24"/>
          <w:szCs w:val="24"/>
        </w:rPr>
        <w:t>.</w:t>
      </w:r>
    </w:p>
    <w:p w:rsidR="00A756CC" w:rsidRPr="00512A4B" w:rsidRDefault="0077023A" w:rsidP="007225DF">
      <w:pPr>
        <w:pStyle w:val="Gvdemetni0"/>
        <w:shd w:val="clear" w:color="auto" w:fill="auto"/>
        <w:tabs>
          <w:tab w:val="left" w:pos="909"/>
        </w:tabs>
        <w:spacing w:before="0" w:after="0" w:line="276" w:lineRule="auto"/>
        <w:ind w:left="-709" w:right="-1325" w:firstLine="567"/>
        <w:rPr>
          <w:rFonts w:ascii="Bookman Old Style" w:hAnsi="Bookman Old Style"/>
          <w:sz w:val="24"/>
          <w:szCs w:val="24"/>
        </w:rPr>
      </w:pPr>
      <w:r w:rsidRPr="0077023A">
        <w:rPr>
          <w:color w:val="FF0000"/>
          <w:sz w:val="24"/>
          <w:szCs w:val="24"/>
        </w:rPr>
        <w:t xml:space="preserve">(R.G. </w:t>
      </w:r>
      <w:proofErr w:type="gramStart"/>
      <w:r w:rsidRPr="0077023A">
        <w:rPr>
          <w:color w:val="FF0000"/>
          <w:sz w:val="24"/>
          <w:szCs w:val="24"/>
        </w:rPr>
        <w:t>02/02/2018</w:t>
      </w:r>
      <w:proofErr w:type="gramEnd"/>
      <w:r w:rsidRPr="0077023A">
        <w:rPr>
          <w:color w:val="FF0000"/>
          <w:sz w:val="24"/>
          <w:szCs w:val="24"/>
        </w:rPr>
        <w:t>, PKKK-2018/8 sayılı Karar’la değişti.)</w:t>
      </w:r>
      <w:r>
        <w:rPr>
          <w:color w:val="FF0000"/>
          <w:sz w:val="24"/>
          <w:szCs w:val="24"/>
        </w:rPr>
        <w:t xml:space="preserve"> </w:t>
      </w:r>
      <w:r w:rsidR="007225DF">
        <w:rPr>
          <w:rFonts w:ascii="Bookman Old Style" w:hAnsi="Bookman Old Style"/>
          <w:sz w:val="24"/>
          <w:szCs w:val="24"/>
        </w:rPr>
        <w:t>“(2)</w:t>
      </w:r>
      <w:r w:rsidR="00320D10" w:rsidRPr="00512A4B">
        <w:rPr>
          <w:rFonts w:ascii="Bookman Old Style" w:hAnsi="Bookman Old Style"/>
          <w:sz w:val="24"/>
          <w:szCs w:val="24"/>
        </w:rPr>
        <w:t xml:space="preserve">İşbirliği kuruluşlarının ticaret veya alım heyeti desteğinden yararlandırılabilmesi için program başlangıç tarihinden en az </w:t>
      </w:r>
      <w:r w:rsidR="007225DF">
        <w:rPr>
          <w:rFonts w:ascii="Bookman Old Style" w:hAnsi="Bookman Old Style"/>
          <w:sz w:val="24"/>
          <w:szCs w:val="24"/>
        </w:rPr>
        <w:t>2</w:t>
      </w:r>
      <w:r w:rsidR="00320D10" w:rsidRPr="00512A4B">
        <w:rPr>
          <w:rFonts w:ascii="Bookman Old Style" w:hAnsi="Bookman Old Style"/>
          <w:sz w:val="24"/>
          <w:szCs w:val="24"/>
        </w:rPr>
        <w:t xml:space="preserve"> (</w:t>
      </w:r>
      <w:r w:rsidR="007225DF">
        <w:rPr>
          <w:rFonts w:ascii="Bookman Old Style" w:hAnsi="Bookman Old Style"/>
          <w:sz w:val="24"/>
          <w:szCs w:val="24"/>
        </w:rPr>
        <w:t>iki</w:t>
      </w:r>
      <w:r w:rsidR="00320D10" w:rsidRPr="00512A4B">
        <w:rPr>
          <w:rFonts w:ascii="Bookman Old Style" w:hAnsi="Bookman Old Style"/>
          <w:sz w:val="24"/>
          <w:szCs w:val="24"/>
        </w:rPr>
        <w:t>) ay önce taslak program faaliyet planı ve tahminî program bütçesiyle birlikte Bakanlığa başvurması gerekir, Bakanlıkça uygun görülen programlar destek kapsamına alınır.</w:t>
      </w:r>
      <w:r>
        <w:rPr>
          <w:rFonts w:ascii="Bookman Old Style" w:hAnsi="Bookman Old Style"/>
          <w:sz w:val="24"/>
          <w:szCs w:val="24"/>
        </w:rPr>
        <w:t>”</w:t>
      </w:r>
    </w:p>
    <w:p w:rsidR="00A756CC" w:rsidRPr="007225DF" w:rsidRDefault="00320D10" w:rsidP="007225DF">
      <w:pPr>
        <w:pStyle w:val="Gvdemetni30"/>
        <w:shd w:val="clear" w:color="auto" w:fill="auto"/>
        <w:spacing w:after="148" w:line="276" w:lineRule="auto"/>
        <w:ind w:left="-169" w:right="-1325"/>
        <w:rPr>
          <w:rFonts w:ascii="Bookman Old Style" w:hAnsi="Bookman Old Style"/>
          <w:b/>
          <w:sz w:val="24"/>
          <w:szCs w:val="24"/>
        </w:rPr>
      </w:pPr>
      <w:r w:rsidRPr="007225DF">
        <w:rPr>
          <w:rFonts w:ascii="Bookman Old Style" w:hAnsi="Bookman Old Style"/>
          <w:b/>
          <w:sz w:val="24"/>
          <w:szCs w:val="24"/>
        </w:rPr>
        <w:t>Hizmet Sektörü Rekabet Gücünün Artırılması Projesi Desteği</w:t>
      </w:r>
    </w:p>
    <w:p w:rsidR="00A756CC" w:rsidRPr="00512A4B" w:rsidRDefault="00320D10" w:rsidP="009E75B7">
      <w:pPr>
        <w:pStyle w:val="Gvdemetni30"/>
        <w:shd w:val="clear" w:color="auto" w:fill="auto"/>
        <w:spacing w:line="276" w:lineRule="auto"/>
        <w:ind w:left="-709" w:right="-1325" w:firstLine="540"/>
        <w:rPr>
          <w:rFonts w:ascii="Bookman Old Style" w:hAnsi="Bookman Old Style"/>
          <w:sz w:val="24"/>
          <w:szCs w:val="24"/>
        </w:rPr>
      </w:pPr>
      <w:r w:rsidRPr="00512A4B">
        <w:rPr>
          <w:rStyle w:val="Gvdemetni39ptKaln"/>
          <w:rFonts w:ascii="Bookman Old Style" w:hAnsi="Bookman Old Style"/>
          <w:sz w:val="24"/>
          <w:szCs w:val="24"/>
        </w:rPr>
        <w:t xml:space="preserve">MADDE 19 </w:t>
      </w:r>
      <w:r w:rsidRPr="00512A4B">
        <w:rPr>
          <w:rFonts w:ascii="Bookman Old Style" w:hAnsi="Bookman Old Style"/>
          <w:sz w:val="24"/>
          <w:szCs w:val="24"/>
        </w:rPr>
        <w:t>- (1) işbirliği kuruluşlarının yürüteceği Hizmet Sektörü Rekabet Gücünün Artırılması Projelerine ilişkin;</w:t>
      </w:r>
    </w:p>
    <w:p w:rsidR="00A756CC" w:rsidRPr="00512A4B" w:rsidRDefault="00320D10" w:rsidP="009E75B7">
      <w:pPr>
        <w:pStyle w:val="Gvdemetni30"/>
        <w:numPr>
          <w:ilvl w:val="0"/>
          <w:numId w:val="14"/>
        </w:numPr>
        <w:shd w:val="clear" w:color="auto" w:fill="auto"/>
        <w:spacing w:after="183" w:line="276" w:lineRule="auto"/>
        <w:ind w:left="-709" w:right="-1325" w:firstLine="540"/>
        <w:rPr>
          <w:rFonts w:ascii="Bookman Old Style" w:hAnsi="Bookman Old Style"/>
          <w:sz w:val="24"/>
          <w:szCs w:val="24"/>
        </w:rPr>
      </w:pPr>
      <w:r w:rsidRPr="00512A4B">
        <w:rPr>
          <w:rFonts w:ascii="Bookman Old Style" w:hAnsi="Bookman Old Style"/>
          <w:sz w:val="24"/>
          <w:szCs w:val="24"/>
        </w:rPr>
        <w:t xml:space="preserve"> İhtiyaç analizi, eğitim, danışmanlık, organizasyon ve projede istihdam edilen en fazla 2 (iki) adet personelin brüt ücretleri, %75 oranında ve proje bazında en fazla 400,000 ABD Dolan,</w:t>
      </w:r>
    </w:p>
    <w:p w:rsidR="00A756CC" w:rsidRPr="00512A4B" w:rsidRDefault="00320D10" w:rsidP="009E75B7">
      <w:pPr>
        <w:pStyle w:val="Gvdemetni30"/>
        <w:numPr>
          <w:ilvl w:val="0"/>
          <w:numId w:val="14"/>
        </w:numPr>
        <w:shd w:val="clear" w:color="auto" w:fill="auto"/>
        <w:spacing w:after="194" w:line="276" w:lineRule="auto"/>
        <w:ind w:left="-709" w:right="-1325" w:firstLine="540"/>
        <w:rPr>
          <w:rFonts w:ascii="Bookman Old Style" w:hAnsi="Bookman Old Style"/>
          <w:sz w:val="24"/>
          <w:szCs w:val="24"/>
        </w:rPr>
      </w:pPr>
      <w:r w:rsidRPr="00512A4B">
        <w:rPr>
          <w:rFonts w:ascii="Bookman Old Style" w:hAnsi="Bookman Old Style"/>
          <w:sz w:val="24"/>
          <w:szCs w:val="24"/>
        </w:rPr>
        <w:lastRenderedPageBreak/>
        <w:t xml:space="preserve"> Yol ve konaklama </w:t>
      </w:r>
      <w:proofErr w:type="gramStart"/>
      <w:r w:rsidRPr="00512A4B">
        <w:rPr>
          <w:rFonts w:ascii="Bookman Old Style" w:hAnsi="Bookman Old Style"/>
          <w:sz w:val="24"/>
          <w:szCs w:val="24"/>
        </w:rPr>
        <w:t>dahil</w:t>
      </w:r>
      <w:proofErr w:type="gramEnd"/>
      <w:r w:rsidRPr="00512A4B">
        <w:rPr>
          <w:rFonts w:ascii="Bookman Old Style" w:hAnsi="Bookman Old Style"/>
          <w:sz w:val="24"/>
          <w:szCs w:val="24"/>
        </w:rPr>
        <w:t xml:space="preserve"> yurt dışı ve yurt içi </w:t>
      </w:r>
      <w:proofErr w:type="spellStart"/>
      <w:r w:rsidRPr="00512A4B">
        <w:rPr>
          <w:rFonts w:ascii="Bookman Old Style" w:hAnsi="Bookman Old Style"/>
          <w:sz w:val="24"/>
          <w:szCs w:val="24"/>
        </w:rPr>
        <w:t>tamtım</w:t>
      </w:r>
      <w:proofErr w:type="spellEnd"/>
      <w:r w:rsidRPr="00512A4B">
        <w:rPr>
          <w:rFonts w:ascii="Bookman Old Style" w:hAnsi="Bookman Old Style"/>
          <w:sz w:val="24"/>
          <w:szCs w:val="24"/>
        </w:rPr>
        <w:t xml:space="preserve"> ve organizasyon faaliyetlerine ilişkin giderleri % 75 oranında ve faaliyet başına en fazla 150.000 ABD Doları,</w:t>
      </w:r>
    </w:p>
    <w:p w:rsidR="00A756CC" w:rsidRPr="00512A4B" w:rsidRDefault="00320D10" w:rsidP="009E75B7">
      <w:pPr>
        <w:pStyle w:val="Gvdemetni30"/>
        <w:shd w:val="clear" w:color="auto" w:fill="auto"/>
        <w:spacing w:after="264" w:line="276" w:lineRule="auto"/>
        <w:ind w:left="-709" w:right="-1325"/>
        <w:jc w:val="left"/>
        <w:rPr>
          <w:rFonts w:ascii="Bookman Old Style" w:hAnsi="Bookman Old Style"/>
          <w:sz w:val="24"/>
          <w:szCs w:val="24"/>
        </w:rPr>
      </w:pPr>
      <w:proofErr w:type="gramStart"/>
      <w:r w:rsidRPr="00512A4B">
        <w:rPr>
          <w:rFonts w:ascii="Bookman Old Style" w:hAnsi="Bookman Old Style"/>
          <w:sz w:val="24"/>
          <w:szCs w:val="24"/>
        </w:rPr>
        <w:t>desteklenir</w:t>
      </w:r>
      <w:proofErr w:type="gramEnd"/>
      <w:r w:rsidRPr="00512A4B">
        <w:rPr>
          <w:rFonts w:ascii="Bookman Old Style" w:hAnsi="Bookman Old Style"/>
          <w:sz w:val="24"/>
          <w:szCs w:val="24"/>
        </w:rPr>
        <w:t>.</w:t>
      </w:r>
    </w:p>
    <w:p w:rsidR="00A756CC" w:rsidRPr="00512A4B" w:rsidRDefault="00320D10" w:rsidP="009E75B7">
      <w:pPr>
        <w:pStyle w:val="Gvdemetni30"/>
        <w:numPr>
          <w:ilvl w:val="0"/>
          <w:numId w:val="15"/>
        </w:numPr>
        <w:shd w:val="clear" w:color="auto" w:fill="auto"/>
        <w:spacing w:after="174" w:line="276" w:lineRule="auto"/>
        <w:ind w:left="-709" w:right="-1325" w:firstLine="540"/>
        <w:rPr>
          <w:rFonts w:ascii="Bookman Old Style" w:hAnsi="Bookman Old Style"/>
          <w:sz w:val="24"/>
          <w:szCs w:val="24"/>
        </w:rPr>
      </w:pPr>
      <w:r w:rsidRPr="00512A4B">
        <w:rPr>
          <w:rFonts w:ascii="Bookman Old Style" w:hAnsi="Bookman Old Style"/>
          <w:sz w:val="24"/>
          <w:szCs w:val="24"/>
        </w:rPr>
        <w:t xml:space="preserve"> İşbirliği kuruluşlarının bu maddenin birinci fıkrası kapsamında desteklenebilmesini </w:t>
      </w:r>
      <w:proofErr w:type="spellStart"/>
      <w:r w:rsidRPr="00512A4B">
        <w:rPr>
          <w:rFonts w:ascii="Bookman Old Style" w:hAnsi="Bookman Old Style"/>
          <w:sz w:val="24"/>
          <w:szCs w:val="24"/>
        </w:rPr>
        <w:t>teminen</w:t>
      </w:r>
      <w:proofErr w:type="spellEnd"/>
      <w:r w:rsidRPr="00512A4B">
        <w:rPr>
          <w:rFonts w:ascii="Bookman Old Style" w:hAnsi="Bookman Old Style"/>
          <w:sz w:val="24"/>
          <w:szCs w:val="24"/>
        </w:rPr>
        <w:t xml:space="preserve"> proje başlangıç tarihinden en az 2 (iki) ay önce Bakanlığa başvurması ve projenin Bakanlık tarafından destek kapsamına alınması gerekir.</w:t>
      </w:r>
    </w:p>
    <w:p w:rsidR="00A756CC" w:rsidRPr="00512A4B" w:rsidRDefault="00320D10" w:rsidP="009E75B7">
      <w:pPr>
        <w:pStyle w:val="Gvdemetni30"/>
        <w:numPr>
          <w:ilvl w:val="0"/>
          <w:numId w:val="15"/>
        </w:numPr>
        <w:shd w:val="clear" w:color="auto" w:fill="auto"/>
        <w:spacing w:after="189" w:line="276" w:lineRule="auto"/>
        <w:ind w:left="-709" w:right="-1325" w:firstLine="540"/>
        <w:rPr>
          <w:rFonts w:ascii="Bookman Old Style" w:hAnsi="Bookman Old Style"/>
          <w:sz w:val="24"/>
          <w:szCs w:val="24"/>
        </w:rPr>
      </w:pPr>
      <w:r w:rsidRPr="00512A4B">
        <w:rPr>
          <w:rFonts w:ascii="Bookman Old Style" w:hAnsi="Bookman Old Style"/>
          <w:sz w:val="24"/>
          <w:szCs w:val="24"/>
        </w:rPr>
        <w:t xml:space="preserve"> İşbirliği kuruluşu yurt dışı pazarlama faaliyetlerinin koordinasyonunu sağlamak üzere ön heyet düzenleyebilir. Ön heyet kapsamında yurt dışında görevlendirilen (işbirliği kuruluşu çalışanı/heyet katılımcısı şirket ortağı/çalışanı) 2 (iki) kişinin yol ve konaklama giderleri bu maddenin birinci fıkrasının (b) bendinde belirtilen limitler </w:t>
      </w:r>
      <w:proofErr w:type="gramStart"/>
      <w:r w:rsidRPr="00512A4B">
        <w:rPr>
          <w:rFonts w:ascii="Bookman Old Style" w:hAnsi="Bookman Old Style"/>
          <w:sz w:val="24"/>
          <w:szCs w:val="24"/>
        </w:rPr>
        <w:t>dahilinde</w:t>
      </w:r>
      <w:proofErr w:type="gramEnd"/>
      <w:r w:rsidRPr="00512A4B">
        <w:rPr>
          <w:rFonts w:ascii="Bookman Old Style" w:hAnsi="Bookman Old Style"/>
          <w:sz w:val="24"/>
          <w:szCs w:val="24"/>
        </w:rPr>
        <w:t xml:space="preserve"> karşılanır.</w:t>
      </w:r>
    </w:p>
    <w:p w:rsidR="00A756CC" w:rsidRPr="00512A4B" w:rsidRDefault="00320D10" w:rsidP="009E75B7">
      <w:pPr>
        <w:pStyle w:val="Gvdemetni30"/>
        <w:numPr>
          <w:ilvl w:val="0"/>
          <w:numId w:val="15"/>
        </w:numPr>
        <w:shd w:val="clear" w:color="auto" w:fill="auto"/>
        <w:spacing w:after="177" w:line="276" w:lineRule="auto"/>
        <w:ind w:left="-709" w:right="-1325" w:firstLine="540"/>
        <w:rPr>
          <w:rFonts w:ascii="Bookman Old Style" w:hAnsi="Bookman Old Style"/>
          <w:sz w:val="24"/>
          <w:szCs w:val="24"/>
        </w:rPr>
      </w:pPr>
      <w:r w:rsidRPr="00512A4B">
        <w:rPr>
          <w:rFonts w:ascii="Bookman Old Style" w:hAnsi="Bookman Old Style"/>
          <w:sz w:val="24"/>
          <w:szCs w:val="24"/>
        </w:rPr>
        <w:t xml:space="preserve"> Bu maddenin birinci fıkrası (b) bendi kapsamında yıllık en fazla onar adet yurt dışı ve yurt içi faaliyet desteklenir</w:t>
      </w:r>
    </w:p>
    <w:p w:rsidR="00A756CC" w:rsidRPr="00512A4B" w:rsidRDefault="00320D10" w:rsidP="009E75B7">
      <w:pPr>
        <w:pStyle w:val="Gvdemetni30"/>
        <w:numPr>
          <w:ilvl w:val="0"/>
          <w:numId w:val="15"/>
        </w:numPr>
        <w:shd w:val="clear" w:color="auto" w:fill="auto"/>
        <w:spacing w:after="197" w:line="276" w:lineRule="auto"/>
        <w:ind w:left="-709" w:right="-1325" w:firstLine="540"/>
        <w:rPr>
          <w:rFonts w:ascii="Bookman Old Style" w:hAnsi="Bookman Old Style"/>
          <w:sz w:val="24"/>
          <w:szCs w:val="24"/>
        </w:rPr>
      </w:pPr>
      <w:r w:rsidRPr="00512A4B">
        <w:rPr>
          <w:rFonts w:ascii="Bookman Old Style" w:hAnsi="Bookman Old Style"/>
          <w:sz w:val="24"/>
          <w:szCs w:val="24"/>
        </w:rPr>
        <w:t xml:space="preserve"> İşbirliği kuruluşları bu madde kapsamında proje bazında en fazla 3 (üç) yıl desteklenir.</w:t>
      </w:r>
    </w:p>
    <w:p w:rsidR="00A756CC" w:rsidRPr="00512A4B" w:rsidRDefault="00320D10" w:rsidP="009E75B7">
      <w:pPr>
        <w:pStyle w:val="Gvdemetni30"/>
        <w:numPr>
          <w:ilvl w:val="0"/>
          <w:numId w:val="11"/>
        </w:numPr>
        <w:shd w:val="clear" w:color="auto" w:fill="auto"/>
        <w:spacing w:after="161" w:line="276" w:lineRule="auto"/>
        <w:ind w:left="-709" w:right="-1325" w:firstLine="540"/>
        <w:rPr>
          <w:rFonts w:ascii="Bookman Old Style" w:hAnsi="Bookman Old Style"/>
          <w:sz w:val="24"/>
          <w:szCs w:val="24"/>
        </w:rPr>
      </w:pPr>
      <w:r w:rsidRPr="00512A4B">
        <w:rPr>
          <w:rFonts w:ascii="Bookman Old Style" w:hAnsi="Bookman Old Style"/>
          <w:sz w:val="24"/>
          <w:szCs w:val="24"/>
        </w:rPr>
        <w:t xml:space="preserve"> Diğer Faaliyetlerinin Desteklenmesi</w:t>
      </w:r>
    </w:p>
    <w:p w:rsidR="00A756CC" w:rsidRPr="00512A4B" w:rsidRDefault="00320D10" w:rsidP="009E75B7">
      <w:pPr>
        <w:pStyle w:val="Gvdemetni30"/>
        <w:shd w:val="clear" w:color="auto" w:fill="auto"/>
        <w:spacing w:after="124" w:line="276" w:lineRule="auto"/>
        <w:ind w:left="-709" w:right="-1325" w:firstLine="540"/>
        <w:rPr>
          <w:rFonts w:ascii="Bookman Old Style" w:hAnsi="Bookman Old Style"/>
          <w:sz w:val="24"/>
          <w:szCs w:val="24"/>
        </w:rPr>
      </w:pPr>
      <w:r w:rsidRPr="00512A4B">
        <w:rPr>
          <w:rFonts w:ascii="Bookman Old Style" w:hAnsi="Bookman Old Style"/>
          <w:sz w:val="24"/>
          <w:szCs w:val="24"/>
        </w:rPr>
        <w:t>MADDE 20 - (1) İşbirliği kuruluşları tarafından gerçekleştirilen;</w:t>
      </w:r>
    </w:p>
    <w:p w:rsidR="00A756CC" w:rsidRPr="00512A4B" w:rsidRDefault="00320D10" w:rsidP="009E75B7">
      <w:pPr>
        <w:pStyle w:val="Gvdemetni30"/>
        <w:numPr>
          <w:ilvl w:val="0"/>
          <w:numId w:val="16"/>
        </w:numPr>
        <w:shd w:val="clear" w:color="auto" w:fill="auto"/>
        <w:spacing w:after="183" w:line="276" w:lineRule="auto"/>
        <w:ind w:left="-709" w:right="-1325" w:firstLine="540"/>
        <w:rPr>
          <w:rFonts w:ascii="Bookman Old Style" w:hAnsi="Bookman Old Style"/>
          <w:sz w:val="24"/>
          <w:szCs w:val="24"/>
        </w:rPr>
      </w:pPr>
      <w:r w:rsidRPr="00512A4B">
        <w:rPr>
          <w:rFonts w:ascii="Bookman Old Style" w:hAnsi="Bookman Old Style"/>
          <w:sz w:val="24"/>
          <w:szCs w:val="24"/>
        </w:rPr>
        <w:t xml:space="preserve"> Bakanlık tarafından uygun görülen kurum ve kuruluşlardan </w:t>
      </w:r>
      <w:proofErr w:type="spellStart"/>
      <w:r w:rsidRPr="00512A4B">
        <w:rPr>
          <w:rFonts w:ascii="Bookman Old Style" w:hAnsi="Bookman Old Style"/>
          <w:sz w:val="24"/>
          <w:szCs w:val="24"/>
        </w:rPr>
        <w:t>ahnan</w:t>
      </w:r>
      <w:proofErr w:type="spellEnd"/>
      <w:r w:rsidRPr="00512A4B">
        <w:rPr>
          <w:rFonts w:ascii="Bookman Old Style" w:hAnsi="Bookman Old Style"/>
          <w:sz w:val="24"/>
          <w:szCs w:val="24"/>
        </w:rPr>
        <w:t xml:space="preserve">/yaptırılan pazar araştırması, sektör, ülke, uluslararası mevzuat, veri madenciliği/veri izleme/değerlendirme faaliyetleri, yabancı şirket veya marka odaklı raporlar (mali ve hukuki raporlar </w:t>
      </w:r>
      <w:proofErr w:type="gramStart"/>
      <w:r w:rsidRPr="00512A4B">
        <w:rPr>
          <w:rFonts w:ascii="Bookman Old Style" w:hAnsi="Bookman Old Style"/>
          <w:sz w:val="24"/>
          <w:szCs w:val="24"/>
        </w:rPr>
        <w:t>dahil</w:t>
      </w:r>
      <w:proofErr w:type="gramEnd"/>
      <w:r w:rsidRPr="00512A4B">
        <w:rPr>
          <w:rFonts w:ascii="Bookman Old Style" w:hAnsi="Bookman Old Style"/>
          <w:sz w:val="24"/>
          <w:szCs w:val="24"/>
        </w:rPr>
        <w:t>) ile yabancı şirket alımlarına yönelik danışmanlık hizmetlerine (mali ve hukuki danışmanlık dahil) ilişkin giderleri, % 70 oranında ve yıllık en fazla 300.000 ABD Doları,</w:t>
      </w:r>
    </w:p>
    <w:p w:rsidR="00A756CC" w:rsidRPr="00512A4B" w:rsidRDefault="00320D10" w:rsidP="009E75B7">
      <w:pPr>
        <w:pStyle w:val="Gvdemetni30"/>
        <w:numPr>
          <w:ilvl w:val="0"/>
          <w:numId w:val="16"/>
        </w:numPr>
        <w:shd w:val="clear" w:color="auto" w:fill="auto"/>
        <w:spacing w:after="177" w:line="276" w:lineRule="auto"/>
        <w:ind w:left="-709" w:right="-1325" w:firstLine="540"/>
        <w:rPr>
          <w:rFonts w:ascii="Bookman Old Style" w:hAnsi="Bookman Old Style"/>
          <w:sz w:val="24"/>
          <w:szCs w:val="24"/>
        </w:rPr>
      </w:pPr>
      <w:r w:rsidRPr="00512A4B">
        <w:rPr>
          <w:rFonts w:ascii="Bookman Old Style" w:hAnsi="Bookman Old Style"/>
          <w:sz w:val="24"/>
          <w:szCs w:val="24"/>
        </w:rPr>
        <w:t xml:space="preserve"> Reklam, tanıtım ve pazarlama (Ek-1) faaliyetlerine ilişkin harcamaları, %70 oranında ve yıllık en fazla 500,000 ABD Doları,</w:t>
      </w:r>
    </w:p>
    <w:p w:rsidR="00A756CC" w:rsidRPr="00512A4B" w:rsidRDefault="00320D10" w:rsidP="009E75B7">
      <w:pPr>
        <w:pStyle w:val="Gvdemetni30"/>
        <w:numPr>
          <w:ilvl w:val="0"/>
          <w:numId w:val="16"/>
        </w:numPr>
        <w:shd w:val="clear" w:color="auto" w:fill="auto"/>
        <w:spacing w:line="276" w:lineRule="auto"/>
        <w:ind w:left="-709" w:right="-1325" w:firstLine="540"/>
        <w:rPr>
          <w:rFonts w:ascii="Bookman Old Style" w:hAnsi="Bookman Old Style"/>
          <w:sz w:val="24"/>
          <w:szCs w:val="24"/>
        </w:rPr>
      </w:pPr>
      <w:r w:rsidRPr="00512A4B">
        <w:rPr>
          <w:rFonts w:ascii="Bookman Old Style" w:hAnsi="Bookman Old Style"/>
          <w:sz w:val="24"/>
          <w:szCs w:val="24"/>
        </w:rPr>
        <w:t xml:space="preserve"> Yurt dışında açtıkları birimlerin brüt kira giderleri (hizmet alımları, komisyon ve vergi/resim/harç </w:t>
      </w:r>
      <w:proofErr w:type="gramStart"/>
      <w:r w:rsidRPr="00512A4B">
        <w:rPr>
          <w:rFonts w:ascii="Bookman Old Style" w:hAnsi="Bookman Old Style"/>
          <w:sz w:val="24"/>
          <w:szCs w:val="24"/>
        </w:rPr>
        <w:t>dahil</w:t>
      </w:r>
      <w:proofErr w:type="gramEnd"/>
      <w:r w:rsidRPr="00512A4B">
        <w:rPr>
          <w:rFonts w:ascii="Bookman Old Style" w:hAnsi="Bookman Old Style"/>
          <w:sz w:val="24"/>
          <w:szCs w:val="24"/>
        </w:rPr>
        <w:t>) %70 oranında ve birim başına yıllık en fazla 300.000 ABD Doları,</w:t>
      </w:r>
    </w:p>
    <w:p w:rsidR="00A756CC" w:rsidRPr="00512A4B" w:rsidRDefault="00320D10" w:rsidP="009E75B7">
      <w:pPr>
        <w:pStyle w:val="Gvdemetni30"/>
        <w:shd w:val="clear" w:color="auto" w:fill="auto"/>
        <w:spacing w:after="183" w:line="276" w:lineRule="auto"/>
        <w:ind w:left="-709" w:right="-1325" w:firstLine="540"/>
        <w:rPr>
          <w:rFonts w:ascii="Bookman Old Style" w:hAnsi="Bookman Old Style"/>
          <w:sz w:val="24"/>
          <w:szCs w:val="24"/>
        </w:rPr>
      </w:pPr>
      <w:r w:rsidRPr="00512A4B">
        <w:rPr>
          <w:rFonts w:ascii="Bookman Old Style" w:hAnsi="Bookman Old Style"/>
          <w:sz w:val="24"/>
          <w:szCs w:val="24"/>
        </w:rPr>
        <w:t xml:space="preserve">ç) Yurt dışından davet edilen ilgili kurum ve kuruluş temsilcilerinin katılımı ile yurt içinde düzenlenen münhasıran tanıtım ve pazarlama etkinliklerine ilişkin giderleri, % 70 </w:t>
      </w:r>
      <w:proofErr w:type="spellStart"/>
      <w:r w:rsidRPr="00512A4B">
        <w:rPr>
          <w:rFonts w:ascii="Bookman Old Style" w:hAnsi="Bookman Old Style"/>
          <w:sz w:val="24"/>
          <w:szCs w:val="24"/>
        </w:rPr>
        <w:t>oranmda</w:t>
      </w:r>
      <w:proofErr w:type="spellEnd"/>
      <w:r w:rsidRPr="00512A4B">
        <w:rPr>
          <w:rFonts w:ascii="Bookman Old Style" w:hAnsi="Bookman Old Style"/>
          <w:sz w:val="24"/>
          <w:szCs w:val="24"/>
        </w:rPr>
        <w:t xml:space="preserve"> ve program başına en fazla 100.000 ABD Doları,</w:t>
      </w:r>
    </w:p>
    <w:p w:rsidR="00A756CC" w:rsidRPr="00512A4B" w:rsidRDefault="00320D10" w:rsidP="009E75B7">
      <w:pPr>
        <w:pStyle w:val="Gvdemetni30"/>
        <w:numPr>
          <w:ilvl w:val="0"/>
          <w:numId w:val="16"/>
        </w:numPr>
        <w:shd w:val="clear" w:color="auto" w:fill="auto"/>
        <w:spacing w:after="77" w:line="276" w:lineRule="auto"/>
        <w:ind w:left="-709" w:right="-1325" w:firstLine="620"/>
        <w:jc w:val="left"/>
        <w:rPr>
          <w:rFonts w:ascii="Bookman Old Style" w:hAnsi="Bookman Old Style"/>
          <w:sz w:val="24"/>
          <w:szCs w:val="24"/>
        </w:rPr>
      </w:pPr>
      <w:r w:rsidRPr="00512A4B">
        <w:rPr>
          <w:rFonts w:ascii="Bookman Old Style" w:hAnsi="Bookman Old Style"/>
          <w:sz w:val="24"/>
          <w:szCs w:val="24"/>
        </w:rPr>
        <w:t xml:space="preserve"> Yurt dışından davet edilen akademisyen/uzman/ilgili kişi </w:t>
      </w:r>
      <w:r w:rsidRPr="00512A4B">
        <w:rPr>
          <w:rFonts w:ascii="Bookman Old Style" w:hAnsi="Bookman Old Style"/>
          <w:sz w:val="24"/>
          <w:szCs w:val="24"/>
        </w:rPr>
        <w:lastRenderedPageBreak/>
        <w:t>veya kurum/kuruluş temsilcilerinin katılımıyla gerçekleştirilen eğitim programlarına yönelik harcamaları, %70 oranında ve yıllık en fazla 300.000 ABD Doları</w:t>
      </w:r>
    </w:p>
    <w:p w:rsidR="00A756CC" w:rsidRPr="00512A4B" w:rsidRDefault="00320D10" w:rsidP="009E75B7">
      <w:pPr>
        <w:pStyle w:val="Gvdemetni30"/>
        <w:shd w:val="clear" w:color="auto" w:fill="auto"/>
        <w:spacing w:after="0" w:line="276" w:lineRule="auto"/>
        <w:ind w:left="-709" w:right="-1325" w:firstLine="540"/>
        <w:rPr>
          <w:rFonts w:ascii="Bookman Old Style" w:hAnsi="Bookman Old Style"/>
          <w:sz w:val="24"/>
          <w:szCs w:val="24"/>
        </w:rPr>
      </w:pPr>
      <w:proofErr w:type="gramStart"/>
      <w:r w:rsidRPr="00512A4B">
        <w:rPr>
          <w:rFonts w:ascii="Bookman Old Style" w:hAnsi="Bookman Old Style"/>
          <w:sz w:val="24"/>
          <w:szCs w:val="24"/>
        </w:rPr>
        <w:t>karşılanır</w:t>
      </w:r>
      <w:proofErr w:type="gramEnd"/>
      <w:r w:rsidRPr="00512A4B">
        <w:rPr>
          <w:rFonts w:ascii="Bookman Old Style" w:hAnsi="Bookman Old Style"/>
          <w:sz w:val="24"/>
          <w:szCs w:val="24"/>
        </w:rPr>
        <w:t>.</w:t>
      </w:r>
    </w:p>
    <w:p w:rsidR="00A756CC" w:rsidRPr="00512A4B" w:rsidRDefault="00320D10" w:rsidP="009E75B7">
      <w:pPr>
        <w:pStyle w:val="Gvdemetni0"/>
        <w:numPr>
          <w:ilvl w:val="0"/>
          <w:numId w:val="17"/>
        </w:numPr>
        <w:shd w:val="clear" w:color="auto" w:fill="auto"/>
        <w:spacing w:before="0" w:after="183" w:line="276" w:lineRule="auto"/>
        <w:ind w:left="-709" w:right="-1325" w:firstLine="540"/>
        <w:rPr>
          <w:rFonts w:ascii="Bookman Old Style" w:hAnsi="Bookman Old Style"/>
          <w:sz w:val="24"/>
          <w:szCs w:val="24"/>
        </w:rPr>
      </w:pPr>
      <w:r w:rsidRPr="00512A4B">
        <w:rPr>
          <w:rFonts w:ascii="Bookman Old Style" w:hAnsi="Bookman Old Style"/>
          <w:sz w:val="24"/>
          <w:szCs w:val="24"/>
        </w:rPr>
        <w:t xml:space="preserve"> TİM ve Birlikler tarafından hizmet sektörlerine yönelik olarak düzenlenen ve Bakanlık tarafından desteklenmesi uygun görülen yarışma ve etkinliklere ilişkin giderler %70 </w:t>
      </w:r>
      <w:proofErr w:type="spellStart"/>
      <w:r w:rsidRPr="00512A4B">
        <w:rPr>
          <w:rFonts w:ascii="Bookman Old Style" w:hAnsi="Bookman Old Style"/>
          <w:sz w:val="24"/>
          <w:szCs w:val="24"/>
        </w:rPr>
        <w:t>oranmda</w:t>
      </w:r>
      <w:proofErr w:type="spellEnd"/>
      <w:r w:rsidRPr="00512A4B">
        <w:rPr>
          <w:rFonts w:ascii="Bookman Old Style" w:hAnsi="Bookman Old Style"/>
          <w:sz w:val="24"/>
          <w:szCs w:val="24"/>
        </w:rPr>
        <w:t xml:space="preserve"> ve yarışma/etkinlik başına en fazla 200.000 ABD Doları karşılanır.</w:t>
      </w:r>
    </w:p>
    <w:p w:rsidR="00A756CC" w:rsidRPr="00512A4B" w:rsidRDefault="00320D10" w:rsidP="009E75B7">
      <w:pPr>
        <w:pStyle w:val="Gvdemetni0"/>
        <w:numPr>
          <w:ilvl w:val="0"/>
          <w:numId w:val="17"/>
        </w:numPr>
        <w:shd w:val="clear" w:color="auto" w:fill="auto"/>
        <w:spacing w:before="0" w:after="180" w:line="276" w:lineRule="auto"/>
        <w:ind w:left="-709" w:right="-1325" w:firstLine="540"/>
        <w:rPr>
          <w:rFonts w:ascii="Bookman Old Style" w:hAnsi="Bookman Old Style"/>
          <w:sz w:val="24"/>
          <w:szCs w:val="24"/>
        </w:rPr>
      </w:pPr>
      <w:r w:rsidRPr="00512A4B">
        <w:rPr>
          <w:rFonts w:ascii="Bookman Old Style" w:hAnsi="Bookman Old Style"/>
          <w:sz w:val="24"/>
          <w:szCs w:val="24"/>
        </w:rPr>
        <w:t xml:space="preserve"> Bu maddenin birinci fıkrasının (ç) ve (d) bentleri kapsamında yıllık en fazla beşer adet etkinlik desteklenir.</w:t>
      </w:r>
    </w:p>
    <w:p w:rsidR="00A756CC" w:rsidRPr="00512A4B" w:rsidRDefault="00320D10" w:rsidP="009E75B7">
      <w:pPr>
        <w:pStyle w:val="Gvdemetni0"/>
        <w:numPr>
          <w:ilvl w:val="0"/>
          <w:numId w:val="17"/>
        </w:numPr>
        <w:shd w:val="clear" w:color="auto" w:fill="auto"/>
        <w:spacing w:before="0" w:after="183" w:line="276" w:lineRule="auto"/>
        <w:ind w:left="-709" w:right="-1325" w:firstLine="540"/>
        <w:rPr>
          <w:rFonts w:ascii="Bookman Old Style" w:hAnsi="Bookman Old Style"/>
          <w:sz w:val="24"/>
          <w:szCs w:val="24"/>
        </w:rPr>
      </w:pPr>
      <w:r w:rsidRPr="00512A4B">
        <w:rPr>
          <w:rFonts w:ascii="Bookman Old Style" w:hAnsi="Bookman Old Style"/>
          <w:sz w:val="24"/>
          <w:szCs w:val="24"/>
        </w:rPr>
        <w:t xml:space="preserve"> TİM ve Birlikler tarafından bu maddenin ikinci fıkrası uyarınca düzenlenen yıllık en fazla 5 (beş) yarışma/etkinlik desteklenebilir,</w:t>
      </w:r>
    </w:p>
    <w:p w:rsidR="00A756CC" w:rsidRPr="00512A4B" w:rsidRDefault="00320D10" w:rsidP="009E75B7">
      <w:pPr>
        <w:pStyle w:val="Balk10"/>
        <w:keepNext/>
        <w:keepLines/>
        <w:shd w:val="clear" w:color="auto" w:fill="auto"/>
        <w:spacing w:before="0" w:after="172" w:line="276" w:lineRule="auto"/>
        <w:ind w:left="-709" w:right="-1325"/>
        <w:rPr>
          <w:rFonts w:ascii="Bookman Old Style" w:hAnsi="Bookman Old Style"/>
          <w:sz w:val="24"/>
          <w:szCs w:val="24"/>
        </w:rPr>
      </w:pPr>
      <w:bookmarkStart w:id="1" w:name="bookmark0"/>
      <w:r w:rsidRPr="00512A4B">
        <w:rPr>
          <w:rFonts w:ascii="Bookman Old Style" w:hAnsi="Bookman Old Style"/>
          <w:sz w:val="24"/>
          <w:szCs w:val="24"/>
        </w:rPr>
        <w:t>VI - Yurt dışı Fuar/Kongre/Konferans/Seminer/Festival/Film Market Katılımlarına Yönelik Destek Programı 1</w:t>
      </w:r>
      <w:proofErr w:type="gramStart"/>
      <w:r w:rsidRPr="00512A4B">
        <w:rPr>
          <w:rFonts w:ascii="Bookman Old Style" w:hAnsi="Bookman Old Style"/>
          <w:sz w:val="24"/>
          <w:szCs w:val="24"/>
        </w:rPr>
        <w:t>)</w:t>
      </w:r>
      <w:proofErr w:type="gramEnd"/>
      <w:r w:rsidRPr="00512A4B">
        <w:rPr>
          <w:rFonts w:ascii="Bookman Old Style" w:hAnsi="Bookman Old Style"/>
          <w:sz w:val="24"/>
          <w:szCs w:val="24"/>
        </w:rPr>
        <w:t xml:space="preserve"> Bireysel Katılımların Desteklenmesi</w:t>
      </w:r>
      <w:bookmarkEnd w:id="1"/>
    </w:p>
    <w:p w:rsidR="00A756CC" w:rsidRPr="00512A4B" w:rsidRDefault="00320D10" w:rsidP="009E75B7">
      <w:pPr>
        <w:pStyle w:val="Gvdemetni0"/>
        <w:shd w:val="clear" w:color="auto" w:fill="auto"/>
        <w:spacing w:before="0" w:after="215" w:line="276" w:lineRule="auto"/>
        <w:ind w:left="-709" w:right="-1325" w:firstLine="540"/>
        <w:rPr>
          <w:rFonts w:ascii="Bookman Old Style" w:hAnsi="Bookman Old Style"/>
          <w:sz w:val="24"/>
          <w:szCs w:val="24"/>
        </w:rPr>
      </w:pPr>
      <w:r w:rsidRPr="00512A4B">
        <w:rPr>
          <w:rStyle w:val="GvdemetniKaln"/>
          <w:rFonts w:ascii="Bookman Old Style" w:hAnsi="Bookman Old Style"/>
          <w:sz w:val="24"/>
          <w:szCs w:val="24"/>
        </w:rPr>
        <w:t xml:space="preserve">MADDE 21 </w:t>
      </w:r>
      <w:r w:rsidRPr="00512A4B">
        <w:rPr>
          <w:rFonts w:ascii="Bookman Old Style" w:hAnsi="Bookman Old Style"/>
          <w:sz w:val="24"/>
          <w:szCs w:val="24"/>
        </w:rPr>
        <w:t xml:space="preserve">- (1) Yararlanıcı ve işbirliği kuruluşlarının bireysel katılımlara ilişkin katılım giderleri ile en fazla iki temsilcisinin ekonomi sınıfı gidiş-dönüş ulaşım masrafları %50 </w:t>
      </w:r>
      <w:proofErr w:type="spellStart"/>
      <w:r w:rsidRPr="00512A4B">
        <w:rPr>
          <w:rFonts w:ascii="Bookman Old Style" w:hAnsi="Bookman Old Style"/>
          <w:sz w:val="24"/>
          <w:szCs w:val="24"/>
        </w:rPr>
        <w:t>oranmda</w:t>
      </w:r>
      <w:proofErr w:type="spellEnd"/>
      <w:r w:rsidRPr="00512A4B">
        <w:rPr>
          <w:rFonts w:ascii="Bookman Old Style" w:hAnsi="Bookman Old Style"/>
          <w:sz w:val="24"/>
          <w:szCs w:val="24"/>
        </w:rPr>
        <w:t xml:space="preserve"> ve etkinlik başına en fazla 15.000 ABD Dolan desteklenir.</w:t>
      </w:r>
    </w:p>
    <w:p w:rsidR="00A756CC" w:rsidRPr="00512A4B" w:rsidRDefault="00320D10" w:rsidP="009E75B7">
      <w:pPr>
        <w:pStyle w:val="Balk10"/>
        <w:keepNext/>
        <w:keepLines/>
        <w:numPr>
          <w:ilvl w:val="0"/>
          <w:numId w:val="2"/>
        </w:numPr>
        <w:shd w:val="clear" w:color="auto" w:fill="auto"/>
        <w:spacing w:before="0" w:after="147" w:line="276" w:lineRule="auto"/>
        <w:ind w:left="-709" w:right="-1325"/>
        <w:jc w:val="both"/>
        <w:rPr>
          <w:rFonts w:ascii="Bookman Old Style" w:hAnsi="Bookman Old Style"/>
          <w:sz w:val="24"/>
          <w:szCs w:val="24"/>
        </w:rPr>
      </w:pPr>
      <w:bookmarkStart w:id="2" w:name="bookmark1"/>
      <w:r w:rsidRPr="00512A4B">
        <w:rPr>
          <w:rFonts w:ascii="Bookman Old Style" w:hAnsi="Bookman Old Style"/>
          <w:sz w:val="24"/>
          <w:szCs w:val="24"/>
        </w:rPr>
        <w:t xml:space="preserve"> Milli Katılım Organizasyonlarının Desteklenmesi</w:t>
      </w:r>
      <w:bookmarkEnd w:id="2"/>
    </w:p>
    <w:p w:rsidR="00A756CC" w:rsidRPr="00512A4B" w:rsidRDefault="00320D10" w:rsidP="009E75B7">
      <w:pPr>
        <w:pStyle w:val="Gvdemetni0"/>
        <w:shd w:val="clear" w:color="auto" w:fill="auto"/>
        <w:spacing w:before="0" w:after="174" w:line="276" w:lineRule="auto"/>
        <w:ind w:left="-709" w:right="-1325" w:firstLine="540"/>
        <w:rPr>
          <w:rFonts w:ascii="Bookman Old Style" w:hAnsi="Bookman Old Style"/>
          <w:sz w:val="24"/>
          <w:szCs w:val="24"/>
        </w:rPr>
      </w:pPr>
      <w:r w:rsidRPr="00512A4B">
        <w:rPr>
          <w:rStyle w:val="GvdemetniKaln"/>
          <w:rFonts w:ascii="Bookman Old Style" w:hAnsi="Bookman Old Style"/>
          <w:sz w:val="24"/>
          <w:szCs w:val="24"/>
        </w:rPr>
        <w:t xml:space="preserve">MADDE 22 </w:t>
      </w:r>
      <w:r w:rsidRPr="00512A4B">
        <w:rPr>
          <w:rFonts w:ascii="Bookman Old Style" w:hAnsi="Bookman Old Style"/>
          <w:sz w:val="24"/>
          <w:szCs w:val="24"/>
        </w:rPr>
        <w:t>- (1) İşbirliği Kuruluşları veya Organizatörler tarafından gerçekleştirilen milli katılım organizasyonlarında;</w:t>
      </w:r>
    </w:p>
    <w:p w:rsidR="00A756CC" w:rsidRPr="00512A4B" w:rsidRDefault="00320D10" w:rsidP="009E75B7">
      <w:pPr>
        <w:pStyle w:val="Gvdemetni0"/>
        <w:numPr>
          <w:ilvl w:val="0"/>
          <w:numId w:val="18"/>
        </w:numPr>
        <w:shd w:val="clear" w:color="auto" w:fill="auto"/>
        <w:spacing w:before="0" w:after="180" w:line="276" w:lineRule="auto"/>
        <w:ind w:left="-709" w:right="-1325" w:firstLine="540"/>
        <w:rPr>
          <w:rFonts w:ascii="Bookman Old Style" w:hAnsi="Bookman Old Style"/>
          <w:sz w:val="24"/>
          <w:szCs w:val="24"/>
        </w:rPr>
      </w:pPr>
      <w:r w:rsidRPr="00512A4B">
        <w:rPr>
          <w:rFonts w:ascii="Bookman Old Style" w:hAnsi="Bookman Old Style"/>
          <w:sz w:val="24"/>
          <w:szCs w:val="24"/>
        </w:rPr>
        <w:t xml:space="preserve"> Yararlanıcı ve işbirliği kuruluşlarının en fazla 2 (iki) adet temsilcisinin ekonomi sınıfı gidiş-dönüş ulaşım masrafları ile katılım giderleri her bir organizasyon için %50 oranında ve yararlanıcı/işbirliği kuruluşu başına en fazla 15.000 ABD Doları,</w:t>
      </w:r>
    </w:p>
    <w:p w:rsidR="00A756CC" w:rsidRPr="00512A4B" w:rsidRDefault="00320D10" w:rsidP="009E75B7">
      <w:pPr>
        <w:pStyle w:val="Gvdemetni0"/>
        <w:numPr>
          <w:ilvl w:val="0"/>
          <w:numId w:val="18"/>
        </w:numPr>
        <w:shd w:val="clear" w:color="auto" w:fill="auto"/>
        <w:spacing w:before="0" w:after="212" w:line="276" w:lineRule="auto"/>
        <w:ind w:left="-709" w:right="-1325" w:firstLine="540"/>
        <w:rPr>
          <w:rFonts w:ascii="Bookman Old Style" w:hAnsi="Bookman Old Style"/>
          <w:sz w:val="24"/>
          <w:szCs w:val="24"/>
        </w:rPr>
      </w:pPr>
      <w:r w:rsidRPr="00512A4B">
        <w:rPr>
          <w:rFonts w:ascii="Bookman Old Style" w:hAnsi="Bookman Old Style"/>
          <w:sz w:val="24"/>
          <w:szCs w:val="24"/>
        </w:rPr>
        <w:t xml:space="preserve"> İşbirliği kuruluşu veya organizatörün söz konusu organizasyona yönelik reklam, tanıtım ve pazarlama faaliyetlerine (Ek-1) ilişkin harcamaları ile </w:t>
      </w:r>
      <w:proofErr w:type="spellStart"/>
      <w:r w:rsidRPr="00512A4B">
        <w:rPr>
          <w:rFonts w:ascii="Bookman Old Style" w:hAnsi="Bookman Old Style"/>
          <w:sz w:val="24"/>
          <w:szCs w:val="24"/>
        </w:rPr>
        <w:t>infostand</w:t>
      </w:r>
      <w:proofErr w:type="spellEnd"/>
      <w:r w:rsidRPr="00512A4B">
        <w:rPr>
          <w:rFonts w:ascii="Bookman Old Style" w:hAnsi="Bookman Old Style"/>
          <w:sz w:val="24"/>
          <w:szCs w:val="24"/>
        </w:rPr>
        <w:t>, gösteri/etkinlik/</w:t>
      </w:r>
      <w:proofErr w:type="gramStart"/>
      <w:r w:rsidRPr="00512A4B">
        <w:rPr>
          <w:rFonts w:ascii="Bookman Old Style" w:hAnsi="Bookman Old Style"/>
          <w:sz w:val="24"/>
          <w:szCs w:val="24"/>
        </w:rPr>
        <w:t>trend</w:t>
      </w:r>
      <w:proofErr w:type="gramEnd"/>
      <w:r w:rsidRPr="00512A4B">
        <w:rPr>
          <w:rFonts w:ascii="Bookman Old Style" w:hAnsi="Bookman Old Style"/>
          <w:sz w:val="24"/>
          <w:szCs w:val="24"/>
        </w:rPr>
        <w:t xml:space="preserve"> </w:t>
      </w:r>
      <w:proofErr w:type="spellStart"/>
      <w:r w:rsidRPr="00512A4B">
        <w:rPr>
          <w:rFonts w:ascii="Bookman Old Style" w:hAnsi="Bookman Old Style"/>
          <w:sz w:val="24"/>
          <w:szCs w:val="24"/>
        </w:rPr>
        <w:t>alanma</w:t>
      </w:r>
      <w:proofErr w:type="spellEnd"/>
      <w:r w:rsidRPr="00512A4B">
        <w:rPr>
          <w:rFonts w:ascii="Bookman Old Style" w:hAnsi="Bookman Old Style"/>
          <w:sz w:val="24"/>
          <w:szCs w:val="24"/>
        </w:rPr>
        <w:t xml:space="preserve"> ilişkin giderleri, %75 oranında ve organizasyon başına en fazla 120.000 ABD Doları,</w:t>
      </w:r>
    </w:p>
    <w:p w:rsidR="00A756CC" w:rsidRPr="00512A4B" w:rsidRDefault="00320D10" w:rsidP="009E75B7">
      <w:pPr>
        <w:pStyle w:val="Gvdemetni0"/>
        <w:shd w:val="clear" w:color="auto" w:fill="auto"/>
        <w:spacing w:before="0" w:after="134" w:line="276" w:lineRule="auto"/>
        <w:ind w:left="-709" w:right="-1325"/>
        <w:jc w:val="left"/>
        <w:rPr>
          <w:rFonts w:ascii="Bookman Old Style" w:hAnsi="Bookman Old Style"/>
          <w:sz w:val="24"/>
          <w:szCs w:val="24"/>
        </w:rPr>
      </w:pPr>
      <w:proofErr w:type="gramStart"/>
      <w:r w:rsidRPr="00512A4B">
        <w:rPr>
          <w:rFonts w:ascii="Bookman Old Style" w:hAnsi="Bookman Old Style"/>
          <w:sz w:val="24"/>
          <w:szCs w:val="24"/>
        </w:rPr>
        <w:t>desteklenir</w:t>
      </w:r>
      <w:proofErr w:type="gramEnd"/>
      <w:r w:rsidRPr="00512A4B">
        <w:rPr>
          <w:rFonts w:ascii="Bookman Old Style" w:hAnsi="Bookman Old Style"/>
          <w:sz w:val="24"/>
          <w:szCs w:val="24"/>
        </w:rPr>
        <w:t>.</w:t>
      </w:r>
    </w:p>
    <w:p w:rsidR="00A756CC" w:rsidRPr="00512A4B" w:rsidRDefault="00320D10" w:rsidP="009E75B7">
      <w:pPr>
        <w:pStyle w:val="Gvdemetni0"/>
        <w:numPr>
          <w:ilvl w:val="0"/>
          <w:numId w:val="19"/>
        </w:numPr>
        <w:shd w:val="clear" w:color="auto" w:fill="auto"/>
        <w:spacing w:before="0" w:after="180" w:line="276" w:lineRule="auto"/>
        <w:ind w:left="-709" w:right="-1325" w:firstLine="540"/>
        <w:rPr>
          <w:rFonts w:ascii="Bookman Old Style" w:hAnsi="Bookman Old Style"/>
          <w:sz w:val="24"/>
          <w:szCs w:val="24"/>
        </w:rPr>
      </w:pPr>
      <w:r w:rsidRPr="00512A4B">
        <w:rPr>
          <w:rFonts w:ascii="Bookman Old Style" w:hAnsi="Bookman Old Style"/>
          <w:sz w:val="24"/>
          <w:szCs w:val="24"/>
        </w:rPr>
        <w:t xml:space="preserve"> İşbirliği Kuruluşları ve Organizatörlerin bu maddenin birinci fıkrasında belirtilen destek unsurundan yararlandırılabilmesi için etkinliğin başlama tarihinden en az 1 (bir) ay önce taslak program faaliyet planı ve tahminî program bütçesiyle birlikte Bakanlığa başvurması gerekir.</w:t>
      </w:r>
    </w:p>
    <w:p w:rsidR="00A756CC" w:rsidRPr="00512A4B" w:rsidRDefault="00320D10" w:rsidP="009E75B7">
      <w:pPr>
        <w:pStyle w:val="Gvdemetni0"/>
        <w:numPr>
          <w:ilvl w:val="0"/>
          <w:numId w:val="19"/>
        </w:numPr>
        <w:shd w:val="clear" w:color="auto" w:fill="auto"/>
        <w:spacing w:before="0" w:after="180" w:line="276" w:lineRule="auto"/>
        <w:ind w:left="-709" w:right="-1325" w:firstLine="540"/>
        <w:rPr>
          <w:rFonts w:ascii="Bookman Old Style" w:hAnsi="Bookman Old Style"/>
          <w:sz w:val="24"/>
          <w:szCs w:val="24"/>
        </w:rPr>
      </w:pPr>
      <w:r w:rsidRPr="00512A4B">
        <w:rPr>
          <w:rFonts w:ascii="Bookman Old Style" w:hAnsi="Bookman Old Style"/>
          <w:sz w:val="24"/>
          <w:szCs w:val="24"/>
        </w:rPr>
        <w:t xml:space="preserve"> Gayrimenkul sektörüne yönelik düzenlenen milli katılım </w:t>
      </w:r>
      <w:r w:rsidRPr="00512A4B">
        <w:rPr>
          <w:rFonts w:ascii="Bookman Old Style" w:hAnsi="Bookman Old Style"/>
          <w:sz w:val="24"/>
          <w:szCs w:val="24"/>
        </w:rPr>
        <w:lastRenderedPageBreak/>
        <w:t>organizasyonları sadece bu maddenin birinci fıkrasının (b) bendinde belirtilen destek unsurundan yararlandırılır.</w:t>
      </w:r>
    </w:p>
    <w:p w:rsidR="00E92580" w:rsidRDefault="00320D10" w:rsidP="009E75B7">
      <w:pPr>
        <w:pStyle w:val="Gvdemetni20"/>
        <w:shd w:val="clear" w:color="auto" w:fill="auto"/>
        <w:spacing w:after="180" w:line="276" w:lineRule="auto"/>
        <w:ind w:left="-709" w:right="-1325"/>
        <w:rPr>
          <w:rFonts w:ascii="Bookman Old Style" w:hAnsi="Bookman Old Style"/>
          <w:sz w:val="24"/>
          <w:szCs w:val="24"/>
        </w:rPr>
      </w:pPr>
      <w:r w:rsidRPr="00512A4B">
        <w:rPr>
          <w:rFonts w:ascii="Bookman Old Style" w:hAnsi="Bookman Old Style"/>
          <w:sz w:val="24"/>
          <w:szCs w:val="24"/>
        </w:rPr>
        <w:t xml:space="preserve">ÜÇÜNCÜ BÖLÜM </w:t>
      </w:r>
    </w:p>
    <w:p w:rsidR="00A756CC" w:rsidRPr="00512A4B" w:rsidRDefault="00320D10" w:rsidP="009E75B7">
      <w:pPr>
        <w:pStyle w:val="Gvdemetni20"/>
        <w:shd w:val="clear" w:color="auto" w:fill="auto"/>
        <w:spacing w:after="180" w:line="276" w:lineRule="auto"/>
        <w:ind w:left="-709" w:right="-1325"/>
        <w:rPr>
          <w:rFonts w:ascii="Bookman Old Style" w:hAnsi="Bookman Old Style"/>
          <w:sz w:val="24"/>
          <w:szCs w:val="24"/>
        </w:rPr>
      </w:pPr>
      <w:r w:rsidRPr="00512A4B">
        <w:rPr>
          <w:rFonts w:ascii="Bookman Old Style" w:hAnsi="Bookman Old Style"/>
          <w:sz w:val="24"/>
          <w:szCs w:val="24"/>
        </w:rPr>
        <w:t>Desteğin Kapsamı ve Süresi</w:t>
      </w:r>
    </w:p>
    <w:p w:rsidR="00A756CC" w:rsidRPr="00512A4B" w:rsidRDefault="00320D10" w:rsidP="009E75B7">
      <w:pPr>
        <w:pStyle w:val="Gvdemetni0"/>
        <w:shd w:val="clear" w:color="auto" w:fill="auto"/>
        <w:spacing w:before="0" w:after="183" w:line="276" w:lineRule="auto"/>
        <w:ind w:left="-709" w:right="-1325" w:firstLine="540"/>
        <w:rPr>
          <w:rFonts w:ascii="Bookman Old Style" w:hAnsi="Bookman Old Style"/>
          <w:sz w:val="24"/>
          <w:szCs w:val="24"/>
        </w:rPr>
      </w:pPr>
      <w:r w:rsidRPr="00512A4B">
        <w:rPr>
          <w:rStyle w:val="GvdemetniKaln"/>
          <w:rFonts w:ascii="Bookman Old Style" w:hAnsi="Bookman Old Style"/>
          <w:sz w:val="24"/>
          <w:szCs w:val="24"/>
        </w:rPr>
        <w:t xml:space="preserve">MADDE 23 </w:t>
      </w:r>
      <w:r w:rsidRPr="00512A4B">
        <w:rPr>
          <w:rFonts w:ascii="Bookman Old Style" w:hAnsi="Bookman Old Style"/>
          <w:sz w:val="24"/>
          <w:szCs w:val="24"/>
        </w:rPr>
        <w:t xml:space="preserve">- </w:t>
      </w:r>
      <w:r w:rsidRPr="00512A4B">
        <w:rPr>
          <w:rStyle w:val="GvdemetniKaln"/>
          <w:rFonts w:ascii="Bookman Old Style" w:hAnsi="Bookman Old Style"/>
          <w:sz w:val="24"/>
          <w:szCs w:val="24"/>
        </w:rPr>
        <w:t xml:space="preserve">(1) </w:t>
      </w:r>
      <w:proofErr w:type="spellStart"/>
      <w:r w:rsidRPr="00512A4B">
        <w:rPr>
          <w:rFonts w:ascii="Bookman Old Style" w:hAnsi="Bookman Old Style"/>
          <w:sz w:val="24"/>
          <w:szCs w:val="24"/>
        </w:rPr>
        <w:t>Yararlamcıların</w:t>
      </w:r>
      <w:proofErr w:type="spellEnd"/>
      <w:r w:rsidRPr="00512A4B">
        <w:rPr>
          <w:rFonts w:ascii="Bookman Old Style" w:hAnsi="Bookman Old Style"/>
          <w:sz w:val="24"/>
          <w:szCs w:val="24"/>
        </w:rPr>
        <w:t xml:space="preserve"> doğrudan ya da yurt dışında faaliyet gösteren şirketi veya şubeleri tarafından açılan yurt dışı birimlerin bu Kararın 5’inci maddesinin birinci fıkrasının (d) bendinde düzenlenen destek unsurundan yararlanılabilmesini </w:t>
      </w:r>
      <w:proofErr w:type="spellStart"/>
      <w:r w:rsidRPr="00512A4B">
        <w:rPr>
          <w:rFonts w:ascii="Bookman Old Style" w:hAnsi="Bookman Old Style"/>
          <w:sz w:val="24"/>
          <w:szCs w:val="24"/>
        </w:rPr>
        <w:t>teminen</w:t>
      </w:r>
      <w:proofErr w:type="spellEnd"/>
      <w:r w:rsidRPr="00512A4B">
        <w:rPr>
          <w:rFonts w:ascii="Bookman Old Style" w:hAnsi="Bookman Old Style"/>
          <w:sz w:val="24"/>
          <w:szCs w:val="24"/>
        </w:rPr>
        <w:t xml:space="preserve"> Türkiye’deki </w:t>
      </w:r>
      <w:proofErr w:type="spellStart"/>
      <w:r w:rsidRPr="00512A4B">
        <w:rPr>
          <w:rFonts w:ascii="Bookman Old Style" w:hAnsi="Bookman Old Style"/>
          <w:sz w:val="24"/>
          <w:szCs w:val="24"/>
        </w:rPr>
        <w:t>yararlamcı</w:t>
      </w:r>
      <w:proofErr w:type="spellEnd"/>
      <w:r w:rsidRPr="00512A4B">
        <w:rPr>
          <w:rFonts w:ascii="Bookman Old Style" w:hAnsi="Bookman Old Style"/>
          <w:sz w:val="24"/>
          <w:szCs w:val="24"/>
        </w:rPr>
        <w:t xml:space="preserve"> ile yurt dışındaki şirket arasında organik bağın olması gerekir.</w:t>
      </w:r>
    </w:p>
    <w:p w:rsidR="00A756CC" w:rsidRPr="00512A4B" w:rsidRDefault="00320D10" w:rsidP="009E75B7">
      <w:pPr>
        <w:pStyle w:val="Gvdemetni0"/>
        <w:numPr>
          <w:ilvl w:val="0"/>
          <w:numId w:val="20"/>
        </w:numPr>
        <w:shd w:val="clear" w:color="auto" w:fill="auto"/>
        <w:spacing w:before="0" w:after="209" w:line="276" w:lineRule="auto"/>
        <w:ind w:left="-709" w:right="-1325" w:firstLine="520"/>
        <w:rPr>
          <w:rFonts w:ascii="Bookman Old Style" w:hAnsi="Bookman Old Style"/>
          <w:sz w:val="24"/>
          <w:szCs w:val="24"/>
        </w:rPr>
      </w:pPr>
      <w:r w:rsidRPr="00512A4B">
        <w:rPr>
          <w:rFonts w:ascii="Bookman Old Style" w:hAnsi="Bookman Old Style"/>
          <w:sz w:val="24"/>
          <w:szCs w:val="24"/>
        </w:rPr>
        <w:t xml:space="preserve"> Türkiye'deki </w:t>
      </w:r>
      <w:proofErr w:type="spellStart"/>
      <w:r w:rsidRPr="00512A4B">
        <w:rPr>
          <w:rFonts w:ascii="Bookman Old Style" w:hAnsi="Bookman Old Style"/>
          <w:sz w:val="24"/>
          <w:szCs w:val="24"/>
        </w:rPr>
        <w:t>yararlamcı</w:t>
      </w:r>
      <w:proofErr w:type="spellEnd"/>
      <w:r w:rsidRPr="00512A4B">
        <w:rPr>
          <w:rFonts w:ascii="Bookman Old Style" w:hAnsi="Bookman Old Style"/>
          <w:sz w:val="24"/>
          <w:szCs w:val="24"/>
        </w:rPr>
        <w:t xml:space="preserve"> ile yurt dışındaki şirket arasında organik bağın olduğuna aşağıdaki hallerde hükmedilir;</w:t>
      </w:r>
    </w:p>
    <w:p w:rsidR="00A756CC" w:rsidRPr="00512A4B" w:rsidRDefault="00320D10" w:rsidP="009E75B7">
      <w:pPr>
        <w:pStyle w:val="Gvdemetni0"/>
        <w:numPr>
          <w:ilvl w:val="0"/>
          <w:numId w:val="21"/>
        </w:numPr>
        <w:shd w:val="clear" w:color="auto" w:fill="auto"/>
        <w:spacing w:before="0" w:after="144" w:line="276" w:lineRule="auto"/>
        <w:ind w:left="-709" w:right="-1325" w:firstLine="520"/>
        <w:rPr>
          <w:rFonts w:ascii="Bookman Old Style" w:hAnsi="Bookman Old Style"/>
          <w:sz w:val="24"/>
          <w:szCs w:val="24"/>
        </w:rPr>
      </w:pPr>
      <w:r w:rsidRPr="00512A4B">
        <w:rPr>
          <w:rFonts w:ascii="Bookman Old Style" w:hAnsi="Bookman Old Style"/>
          <w:sz w:val="24"/>
          <w:szCs w:val="24"/>
        </w:rPr>
        <w:t xml:space="preserve"> Yararlanıcının tüzel kişilik olarak yurt dışındaki şirkete ortak olması,</w:t>
      </w:r>
    </w:p>
    <w:p w:rsidR="00A756CC" w:rsidRPr="00512A4B" w:rsidRDefault="00320D10" w:rsidP="009E75B7">
      <w:pPr>
        <w:pStyle w:val="Gvdemetni0"/>
        <w:numPr>
          <w:ilvl w:val="0"/>
          <w:numId w:val="21"/>
        </w:numPr>
        <w:shd w:val="clear" w:color="auto" w:fill="auto"/>
        <w:spacing w:before="0" w:after="108" w:line="276" w:lineRule="auto"/>
        <w:ind w:left="-709" w:right="-1325" w:firstLine="520"/>
        <w:rPr>
          <w:rFonts w:ascii="Bookman Old Style" w:hAnsi="Bookman Old Style"/>
          <w:sz w:val="24"/>
          <w:szCs w:val="24"/>
        </w:rPr>
      </w:pPr>
      <w:r w:rsidRPr="00512A4B">
        <w:rPr>
          <w:rFonts w:ascii="Bookman Old Style" w:hAnsi="Bookman Old Style"/>
          <w:sz w:val="24"/>
          <w:szCs w:val="24"/>
        </w:rPr>
        <w:t xml:space="preserve"> Yararlanıcının tüm ortaklarının yurt dışındaki şirkete ortak olması,</w:t>
      </w:r>
    </w:p>
    <w:p w:rsidR="00A756CC" w:rsidRPr="00512A4B" w:rsidRDefault="00320D10" w:rsidP="009E75B7">
      <w:pPr>
        <w:pStyle w:val="Gvdemetni0"/>
        <w:numPr>
          <w:ilvl w:val="0"/>
          <w:numId w:val="21"/>
        </w:numPr>
        <w:shd w:val="clear" w:color="auto" w:fill="auto"/>
        <w:spacing w:before="0" w:after="186" w:line="276" w:lineRule="auto"/>
        <w:ind w:left="-709" w:right="-1325" w:firstLine="520"/>
        <w:rPr>
          <w:rFonts w:ascii="Bookman Old Style" w:hAnsi="Bookman Old Style"/>
          <w:sz w:val="24"/>
          <w:szCs w:val="24"/>
        </w:rPr>
      </w:pPr>
      <w:r w:rsidRPr="00512A4B">
        <w:rPr>
          <w:rFonts w:ascii="Bookman Old Style" w:hAnsi="Bookman Old Style"/>
          <w:sz w:val="24"/>
          <w:szCs w:val="24"/>
        </w:rPr>
        <w:t xml:space="preserve"> Yararlanıcının en az </w:t>
      </w:r>
      <w:r w:rsidRPr="00512A4B">
        <w:rPr>
          <w:rStyle w:val="Gvdemetni10ptKalntalik"/>
          <w:rFonts w:ascii="Bookman Old Style" w:hAnsi="Bookman Old Style"/>
          <w:sz w:val="24"/>
          <w:szCs w:val="24"/>
        </w:rPr>
        <w:t>%</w:t>
      </w:r>
      <w:r w:rsidRPr="00512A4B">
        <w:rPr>
          <w:rFonts w:ascii="Bookman Old Style" w:hAnsi="Bookman Old Style"/>
          <w:sz w:val="24"/>
          <w:szCs w:val="24"/>
        </w:rPr>
        <w:t xml:space="preserve"> 51 hissesine sahip ortak veya ortaklarının yurt dışında açılan şirkete ortak olması,</w:t>
      </w:r>
    </w:p>
    <w:p w:rsidR="00A756CC" w:rsidRPr="00512A4B" w:rsidRDefault="00320D10" w:rsidP="009E75B7">
      <w:pPr>
        <w:pStyle w:val="Gvdemetni0"/>
        <w:shd w:val="clear" w:color="auto" w:fill="auto"/>
        <w:spacing w:before="0" w:after="206" w:line="276" w:lineRule="auto"/>
        <w:ind w:left="-709" w:right="-1325" w:firstLine="520"/>
        <w:rPr>
          <w:rFonts w:ascii="Bookman Old Style" w:hAnsi="Bookman Old Style"/>
          <w:sz w:val="24"/>
          <w:szCs w:val="24"/>
        </w:rPr>
      </w:pPr>
      <w:r w:rsidRPr="00512A4B">
        <w:rPr>
          <w:rFonts w:ascii="Bookman Old Style" w:hAnsi="Bookman Old Style"/>
          <w:sz w:val="24"/>
          <w:szCs w:val="24"/>
        </w:rPr>
        <w:t>ç) Şirketin halka açık olması halinde; halka açıklık oranı düştükten sonra şirketin %51’ine sahip ortak ya da ortakların yurt dışında açılan şirkete ortak olması.</w:t>
      </w:r>
    </w:p>
    <w:p w:rsidR="00A756CC" w:rsidRPr="00512A4B" w:rsidRDefault="00320D10" w:rsidP="009E75B7">
      <w:pPr>
        <w:pStyle w:val="Gvdemetni0"/>
        <w:numPr>
          <w:ilvl w:val="0"/>
          <w:numId w:val="20"/>
        </w:numPr>
        <w:shd w:val="clear" w:color="auto" w:fill="auto"/>
        <w:spacing w:before="0" w:after="115" w:line="276" w:lineRule="auto"/>
        <w:ind w:left="-709" w:right="-1325" w:firstLine="520"/>
        <w:rPr>
          <w:rFonts w:ascii="Bookman Old Style" w:hAnsi="Bookman Old Style"/>
          <w:sz w:val="24"/>
          <w:szCs w:val="24"/>
        </w:rPr>
      </w:pPr>
      <w:r w:rsidRPr="00512A4B">
        <w:rPr>
          <w:rFonts w:ascii="Bookman Old Style" w:hAnsi="Bookman Old Style"/>
          <w:sz w:val="24"/>
          <w:szCs w:val="24"/>
        </w:rPr>
        <w:t xml:space="preserve"> Destek ödemesi yurt dışı ortaklık oranına göre hesaplanır.</w:t>
      </w:r>
    </w:p>
    <w:p w:rsidR="00A756CC" w:rsidRPr="00512A4B" w:rsidRDefault="00320D10" w:rsidP="009E75B7">
      <w:pPr>
        <w:pStyle w:val="Gvdemetni0"/>
        <w:numPr>
          <w:ilvl w:val="0"/>
          <w:numId w:val="20"/>
        </w:numPr>
        <w:shd w:val="clear" w:color="auto" w:fill="auto"/>
        <w:spacing w:before="0" w:after="180" w:line="276" w:lineRule="auto"/>
        <w:ind w:left="-709" w:right="-1325" w:firstLine="520"/>
        <w:rPr>
          <w:rFonts w:ascii="Bookman Old Style" w:hAnsi="Bookman Old Style"/>
          <w:sz w:val="24"/>
          <w:szCs w:val="24"/>
        </w:rPr>
      </w:pPr>
      <w:r w:rsidRPr="00512A4B">
        <w:rPr>
          <w:rFonts w:ascii="Bookman Old Style" w:hAnsi="Bookman Old Style"/>
          <w:sz w:val="24"/>
          <w:szCs w:val="24"/>
        </w:rPr>
        <w:t xml:space="preserve"> Yurt dışı şirketin, Türkiye’deki yararlanıcının kuruluş tarihinden sonra açılması gerekir. Ancak, daha önce organik bağın olmadığı yurt dışındaki şirkete ortak olunması veya yurt dışındaki şirketin hisselerinin tamamının veya bir bölümünün Türkiye’deki yararlanıcının kuruluş tarihinden sonra satın alınması halinde, yurt dışı şirketin yararlanıcıdan sonra kurulmuş olması şartı aranmaz.</w:t>
      </w:r>
    </w:p>
    <w:p w:rsidR="00A756CC" w:rsidRPr="00512A4B" w:rsidRDefault="00320D10" w:rsidP="009E75B7">
      <w:pPr>
        <w:pStyle w:val="Gvdemetni0"/>
        <w:numPr>
          <w:ilvl w:val="0"/>
          <w:numId w:val="20"/>
        </w:numPr>
        <w:shd w:val="clear" w:color="auto" w:fill="auto"/>
        <w:spacing w:before="0" w:after="177" w:line="276" w:lineRule="auto"/>
        <w:ind w:left="-709" w:right="-1325" w:firstLine="520"/>
        <w:rPr>
          <w:rFonts w:ascii="Bookman Old Style" w:hAnsi="Bookman Old Style"/>
          <w:sz w:val="24"/>
          <w:szCs w:val="24"/>
        </w:rPr>
      </w:pPr>
      <w:r w:rsidRPr="00512A4B">
        <w:rPr>
          <w:rFonts w:ascii="Bookman Old Style" w:hAnsi="Bookman Old Style"/>
          <w:sz w:val="24"/>
          <w:szCs w:val="24"/>
        </w:rPr>
        <w:t xml:space="preserve"> </w:t>
      </w:r>
      <w:proofErr w:type="spellStart"/>
      <w:r w:rsidRPr="00512A4B">
        <w:rPr>
          <w:rFonts w:ascii="Bookman Old Style" w:hAnsi="Bookman Old Style"/>
          <w:sz w:val="24"/>
          <w:szCs w:val="24"/>
        </w:rPr>
        <w:t>Yararlamcı</w:t>
      </w:r>
      <w:proofErr w:type="spellEnd"/>
      <w:r w:rsidRPr="00512A4B">
        <w:rPr>
          <w:rFonts w:ascii="Bookman Old Style" w:hAnsi="Bookman Old Style"/>
          <w:sz w:val="24"/>
          <w:szCs w:val="24"/>
        </w:rPr>
        <w:t xml:space="preserve"> ve işbirliği kuruluşları her bir yurt dışı birimi için en fazla 4 (dört) yıl süresince destekten yararlandırılır. 4 (dört) yıllık süre, destek verilen ilk aydan itibaren başlar.</w:t>
      </w:r>
    </w:p>
    <w:p w:rsidR="00A756CC" w:rsidRPr="00512A4B" w:rsidRDefault="00320D10" w:rsidP="009E75B7">
      <w:pPr>
        <w:pStyle w:val="Gvdemetni0"/>
        <w:numPr>
          <w:ilvl w:val="0"/>
          <w:numId w:val="20"/>
        </w:numPr>
        <w:shd w:val="clear" w:color="auto" w:fill="auto"/>
        <w:spacing w:before="0" w:after="180" w:line="276" w:lineRule="auto"/>
        <w:ind w:left="-709" w:right="-1325" w:firstLine="520"/>
        <w:rPr>
          <w:rFonts w:ascii="Bookman Old Style" w:hAnsi="Bookman Old Style"/>
          <w:sz w:val="24"/>
          <w:szCs w:val="24"/>
        </w:rPr>
      </w:pPr>
      <w:r w:rsidRPr="00512A4B">
        <w:rPr>
          <w:rFonts w:ascii="Bookman Old Style" w:hAnsi="Bookman Old Style"/>
          <w:sz w:val="24"/>
          <w:szCs w:val="24"/>
        </w:rPr>
        <w:t xml:space="preserve"> Yurt dışındaki birimlere ilişkin kira desteğinden yararlanılabilmesi için kiracı ile kiraya veren arasında organik bağın bulunmaması ve kiralanan yerin konut olarak kullanılmaması gerekir.</w:t>
      </w:r>
    </w:p>
    <w:p w:rsidR="00A756CC" w:rsidRPr="00512A4B" w:rsidRDefault="00320D10" w:rsidP="009E75B7">
      <w:pPr>
        <w:pStyle w:val="Gvdemetni0"/>
        <w:numPr>
          <w:ilvl w:val="0"/>
          <w:numId w:val="20"/>
        </w:numPr>
        <w:shd w:val="clear" w:color="auto" w:fill="auto"/>
        <w:spacing w:before="0" w:after="183" w:line="276" w:lineRule="auto"/>
        <w:ind w:left="-709" w:right="-1325" w:firstLine="520"/>
        <w:rPr>
          <w:rFonts w:ascii="Bookman Old Style" w:hAnsi="Bookman Old Style"/>
          <w:sz w:val="24"/>
          <w:szCs w:val="24"/>
        </w:rPr>
      </w:pPr>
      <w:r w:rsidRPr="00512A4B">
        <w:rPr>
          <w:rFonts w:ascii="Bookman Old Style" w:hAnsi="Bookman Old Style"/>
          <w:sz w:val="24"/>
          <w:szCs w:val="24"/>
        </w:rPr>
        <w:t xml:space="preserve"> </w:t>
      </w:r>
      <w:proofErr w:type="spellStart"/>
      <w:r w:rsidRPr="00512A4B">
        <w:rPr>
          <w:rFonts w:ascii="Bookman Old Style" w:hAnsi="Bookman Old Style"/>
          <w:sz w:val="24"/>
          <w:szCs w:val="24"/>
        </w:rPr>
        <w:t>Yararlamcılar</w:t>
      </w:r>
      <w:proofErr w:type="spellEnd"/>
      <w:r w:rsidRPr="00512A4B">
        <w:rPr>
          <w:rFonts w:ascii="Bookman Old Style" w:hAnsi="Bookman Old Style"/>
          <w:sz w:val="24"/>
          <w:szCs w:val="24"/>
        </w:rPr>
        <w:t xml:space="preserve"> en fazla 10 (on), işbirliği kuruluşları en fazla 15 (on beş) adet yurt dışı birim için destekten yararlandırılır.</w:t>
      </w:r>
    </w:p>
    <w:p w:rsidR="00A756CC" w:rsidRPr="00512A4B" w:rsidRDefault="00320D10" w:rsidP="009E75B7">
      <w:pPr>
        <w:pStyle w:val="Gvdemetni0"/>
        <w:shd w:val="clear" w:color="auto" w:fill="auto"/>
        <w:spacing w:before="0" w:after="180" w:line="276" w:lineRule="auto"/>
        <w:ind w:left="-709" w:right="-1325" w:firstLine="520"/>
        <w:rPr>
          <w:rFonts w:ascii="Bookman Old Style" w:hAnsi="Bookman Old Style"/>
          <w:sz w:val="24"/>
          <w:szCs w:val="24"/>
        </w:rPr>
      </w:pPr>
      <w:r w:rsidRPr="00512A4B">
        <w:rPr>
          <w:rFonts w:ascii="Bookman Old Style" w:hAnsi="Bookman Old Style"/>
          <w:sz w:val="24"/>
          <w:szCs w:val="24"/>
        </w:rPr>
        <w:t>MADDE 24 - (1) Yararlanıcılar bu Kararın 5’inci maddesinin birinci fıkrasının (ç) ve (f) bentleri ile 6, 7 ve 13’üncü maddelerinde düzenlenen destek unsurlarından en fazla 4 (dört) yıl süresince yararlandırılır.</w:t>
      </w:r>
    </w:p>
    <w:p w:rsidR="00A756CC" w:rsidRPr="00512A4B" w:rsidRDefault="00320D10" w:rsidP="009E75B7">
      <w:pPr>
        <w:pStyle w:val="Gvdemetni0"/>
        <w:shd w:val="clear" w:color="auto" w:fill="auto"/>
        <w:spacing w:before="0" w:after="180" w:line="276" w:lineRule="auto"/>
        <w:ind w:left="-709" w:right="-1325" w:firstLine="520"/>
        <w:rPr>
          <w:rFonts w:ascii="Bookman Old Style" w:hAnsi="Bookman Old Style"/>
          <w:sz w:val="24"/>
          <w:szCs w:val="24"/>
        </w:rPr>
      </w:pPr>
      <w:r w:rsidRPr="00512A4B">
        <w:rPr>
          <w:rFonts w:ascii="Bookman Old Style" w:hAnsi="Bookman Old Style"/>
          <w:sz w:val="24"/>
          <w:szCs w:val="24"/>
        </w:rPr>
        <w:lastRenderedPageBreak/>
        <w:t xml:space="preserve">MADDE 25 - (1) </w:t>
      </w:r>
      <w:proofErr w:type="spellStart"/>
      <w:r w:rsidRPr="00512A4B">
        <w:rPr>
          <w:rFonts w:ascii="Bookman Old Style" w:hAnsi="Bookman Old Style"/>
          <w:sz w:val="24"/>
          <w:szCs w:val="24"/>
        </w:rPr>
        <w:t>Yararlanıcılann</w:t>
      </w:r>
      <w:proofErr w:type="spellEnd"/>
      <w:r w:rsidRPr="00512A4B">
        <w:rPr>
          <w:rFonts w:ascii="Bookman Old Style" w:hAnsi="Bookman Old Style"/>
          <w:sz w:val="24"/>
          <w:szCs w:val="24"/>
        </w:rPr>
        <w:t xml:space="preserve"> Bakanlıkça belirlenen hedef ve öncelikli ülkelere yönelik faaliyetlerine ilişkin destek oram, bu </w:t>
      </w:r>
      <w:proofErr w:type="spellStart"/>
      <w:r w:rsidRPr="00512A4B">
        <w:rPr>
          <w:rFonts w:ascii="Bookman Old Style" w:hAnsi="Bookman Old Style"/>
          <w:sz w:val="24"/>
          <w:szCs w:val="24"/>
        </w:rPr>
        <w:t>Karann</w:t>
      </w:r>
      <w:proofErr w:type="spellEnd"/>
      <w:r w:rsidRPr="00512A4B">
        <w:rPr>
          <w:rFonts w:ascii="Bookman Old Style" w:hAnsi="Bookman Old Style"/>
          <w:sz w:val="24"/>
          <w:szCs w:val="24"/>
        </w:rPr>
        <w:t xml:space="preserve"> 5’inci maddesinin birinci fıkrasının (a), (ç), (d) bentleri kapsamında 10 (on) </w:t>
      </w:r>
      <w:proofErr w:type="gramStart"/>
      <w:r w:rsidRPr="00512A4B">
        <w:rPr>
          <w:rFonts w:ascii="Bookman Old Style" w:hAnsi="Bookman Old Style"/>
          <w:sz w:val="24"/>
          <w:szCs w:val="24"/>
        </w:rPr>
        <w:t>baz</w:t>
      </w:r>
      <w:proofErr w:type="gramEnd"/>
      <w:r w:rsidRPr="00512A4B">
        <w:rPr>
          <w:rFonts w:ascii="Bookman Old Style" w:hAnsi="Bookman Old Style"/>
          <w:sz w:val="24"/>
          <w:szCs w:val="24"/>
        </w:rPr>
        <w:t xml:space="preserve"> puan, 21 inci maddesi ile 22 </w:t>
      </w:r>
      <w:proofErr w:type="spellStart"/>
      <w:r w:rsidRPr="00512A4B">
        <w:rPr>
          <w:rFonts w:ascii="Bookman Old Style" w:hAnsi="Bookman Old Style"/>
          <w:sz w:val="24"/>
          <w:szCs w:val="24"/>
        </w:rPr>
        <w:t>nci</w:t>
      </w:r>
      <w:proofErr w:type="spellEnd"/>
      <w:r w:rsidRPr="00512A4B">
        <w:rPr>
          <w:rFonts w:ascii="Bookman Old Style" w:hAnsi="Bookman Old Style"/>
          <w:sz w:val="24"/>
          <w:szCs w:val="24"/>
        </w:rPr>
        <w:t xml:space="preserve"> maddesinin birinci fıkrasının (a) bendi kapsamında 20 (yirmi) baz puan artırılır.</w:t>
      </w:r>
    </w:p>
    <w:p w:rsidR="00A756CC" w:rsidRDefault="00320D10" w:rsidP="009E75B7">
      <w:pPr>
        <w:pStyle w:val="Gvdemetni0"/>
        <w:numPr>
          <w:ilvl w:val="0"/>
          <w:numId w:val="22"/>
        </w:numPr>
        <w:shd w:val="clear" w:color="auto" w:fill="auto"/>
        <w:tabs>
          <w:tab w:val="left" w:pos="886"/>
        </w:tabs>
        <w:spacing w:before="0" w:after="0" w:line="276" w:lineRule="auto"/>
        <w:ind w:left="-709" w:right="-1325" w:firstLine="520"/>
        <w:rPr>
          <w:rFonts w:ascii="Bookman Old Style" w:hAnsi="Bookman Old Style"/>
          <w:sz w:val="24"/>
          <w:szCs w:val="24"/>
        </w:rPr>
      </w:pPr>
      <w:r w:rsidRPr="00512A4B">
        <w:rPr>
          <w:rFonts w:ascii="Bookman Old Style" w:hAnsi="Bookman Old Style"/>
          <w:sz w:val="24"/>
          <w:szCs w:val="24"/>
        </w:rPr>
        <w:t xml:space="preserve">Bu Kararın 5’inci maddesinin birinci fıkrasının (a), (ç), (d) bentleri kapsamındaki faaliyetlerin; </w:t>
      </w:r>
      <w:proofErr w:type="spellStart"/>
      <w:r w:rsidRPr="00512A4B">
        <w:rPr>
          <w:rFonts w:ascii="Bookman Old Style" w:hAnsi="Bookman Old Style"/>
          <w:sz w:val="24"/>
          <w:szCs w:val="24"/>
        </w:rPr>
        <w:t>mer’i</w:t>
      </w:r>
      <w:proofErr w:type="spellEnd"/>
      <w:r w:rsidRPr="00512A4B">
        <w:rPr>
          <w:rFonts w:ascii="Bookman Old Style" w:hAnsi="Bookman Old Style"/>
          <w:sz w:val="24"/>
          <w:szCs w:val="24"/>
        </w:rPr>
        <w:t xml:space="preserve"> 15/6/2012 tarihli ve 2012/3305 sayılı Bakanlar Kurulu Kararıyla yürürlüğe konulan Yatırımlarda Devlet Yardımları Hakkındaki Kararın Ek-</w:t>
      </w:r>
      <w:proofErr w:type="spellStart"/>
      <w:r w:rsidRPr="00512A4B">
        <w:rPr>
          <w:rFonts w:ascii="Bookman Old Style" w:hAnsi="Bookman Old Style"/>
          <w:sz w:val="24"/>
          <w:szCs w:val="24"/>
        </w:rPr>
        <w:t>l’inde</w:t>
      </w:r>
      <w:proofErr w:type="spellEnd"/>
      <w:r w:rsidRPr="00512A4B">
        <w:rPr>
          <w:rFonts w:ascii="Bookman Old Style" w:hAnsi="Bookman Old Style"/>
          <w:sz w:val="24"/>
          <w:szCs w:val="24"/>
        </w:rPr>
        <w:t xml:space="preserve"> yer alan Yatırım Teşvik Uygulamalarında Bölgeler listesinde 4, 5. ve 6. Bölge illerinde merkezi bulunan yararlanıcılar tarafından gerçekleştirilmesi durumunda destek oranı 20 (yirmi) </w:t>
      </w:r>
      <w:proofErr w:type="gramStart"/>
      <w:r w:rsidRPr="00512A4B">
        <w:rPr>
          <w:rFonts w:ascii="Bookman Old Style" w:hAnsi="Bookman Old Style"/>
          <w:sz w:val="24"/>
          <w:szCs w:val="24"/>
        </w:rPr>
        <w:t>baz</w:t>
      </w:r>
      <w:proofErr w:type="gramEnd"/>
      <w:r w:rsidRPr="00512A4B">
        <w:rPr>
          <w:rFonts w:ascii="Bookman Old Style" w:hAnsi="Bookman Old Style"/>
          <w:sz w:val="24"/>
          <w:szCs w:val="24"/>
        </w:rPr>
        <w:t xml:space="preserve"> puana kadar artırılabilir. Destek oranlarının kademelendirilmesi ve </w:t>
      </w:r>
      <w:proofErr w:type="spellStart"/>
      <w:r w:rsidRPr="00512A4B">
        <w:rPr>
          <w:rFonts w:ascii="Bookman Old Style" w:hAnsi="Bookman Old Style"/>
          <w:sz w:val="24"/>
          <w:szCs w:val="24"/>
        </w:rPr>
        <w:t>farklılaştırılmasma</w:t>
      </w:r>
      <w:proofErr w:type="spellEnd"/>
      <w:r w:rsidRPr="00512A4B">
        <w:rPr>
          <w:rFonts w:ascii="Bookman Old Style" w:hAnsi="Bookman Old Style"/>
          <w:sz w:val="24"/>
          <w:szCs w:val="24"/>
        </w:rPr>
        <w:t xml:space="preserve"> ilişkin hususlar Bakanlıkça belirlenir,</w:t>
      </w:r>
    </w:p>
    <w:p w:rsidR="00E92580" w:rsidRDefault="00E92580" w:rsidP="009E75B7">
      <w:pPr>
        <w:pStyle w:val="Gvdemetni0"/>
        <w:numPr>
          <w:ilvl w:val="0"/>
          <w:numId w:val="22"/>
        </w:numPr>
        <w:shd w:val="clear" w:color="auto" w:fill="auto"/>
        <w:tabs>
          <w:tab w:val="left" w:pos="886"/>
        </w:tabs>
        <w:spacing w:before="0" w:after="0" w:line="276" w:lineRule="auto"/>
        <w:ind w:left="-709" w:right="-1325" w:firstLine="520"/>
        <w:rPr>
          <w:rFonts w:ascii="Bookman Old Style" w:hAnsi="Bookman Old Style"/>
          <w:sz w:val="24"/>
          <w:szCs w:val="24"/>
        </w:rPr>
      </w:pPr>
    </w:p>
    <w:p w:rsidR="00E92580" w:rsidRPr="00512A4B" w:rsidRDefault="00E92580" w:rsidP="009E75B7">
      <w:pPr>
        <w:pStyle w:val="Gvdemetni0"/>
        <w:numPr>
          <w:ilvl w:val="0"/>
          <w:numId w:val="22"/>
        </w:numPr>
        <w:shd w:val="clear" w:color="auto" w:fill="auto"/>
        <w:tabs>
          <w:tab w:val="left" w:pos="886"/>
        </w:tabs>
        <w:spacing w:before="0" w:after="0" w:line="276" w:lineRule="auto"/>
        <w:ind w:left="-709" w:right="-1325" w:firstLine="520"/>
        <w:rPr>
          <w:rFonts w:ascii="Bookman Old Style" w:hAnsi="Bookman Old Style"/>
          <w:sz w:val="24"/>
          <w:szCs w:val="24"/>
        </w:rPr>
      </w:pPr>
    </w:p>
    <w:p w:rsidR="00E92580" w:rsidRDefault="00320D10" w:rsidP="009E75B7">
      <w:pPr>
        <w:pStyle w:val="Gvdemetni20"/>
        <w:shd w:val="clear" w:color="auto" w:fill="auto"/>
        <w:spacing w:after="206" w:line="276" w:lineRule="auto"/>
        <w:ind w:left="-709" w:right="-1325"/>
        <w:rPr>
          <w:rFonts w:ascii="Bookman Old Style" w:hAnsi="Bookman Old Style"/>
          <w:sz w:val="24"/>
          <w:szCs w:val="24"/>
        </w:rPr>
      </w:pPr>
      <w:r w:rsidRPr="00512A4B">
        <w:rPr>
          <w:rFonts w:ascii="Bookman Old Style" w:hAnsi="Bookman Old Style"/>
          <w:sz w:val="24"/>
          <w:szCs w:val="24"/>
        </w:rPr>
        <w:t xml:space="preserve">DÖRDÜNCÜ BÖLÜM </w:t>
      </w:r>
    </w:p>
    <w:p w:rsidR="00A756CC" w:rsidRPr="00512A4B" w:rsidRDefault="00E92580" w:rsidP="009E75B7">
      <w:pPr>
        <w:pStyle w:val="Gvdemetni20"/>
        <w:shd w:val="clear" w:color="auto" w:fill="auto"/>
        <w:spacing w:after="206" w:line="276" w:lineRule="auto"/>
        <w:ind w:left="-709" w:right="-1325"/>
        <w:rPr>
          <w:rFonts w:ascii="Bookman Old Style" w:hAnsi="Bookman Old Style"/>
          <w:sz w:val="24"/>
          <w:szCs w:val="24"/>
        </w:rPr>
      </w:pPr>
      <w:r>
        <w:rPr>
          <w:rFonts w:ascii="Bookman Old Style" w:hAnsi="Bookman Old Style"/>
          <w:sz w:val="24"/>
          <w:szCs w:val="24"/>
        </w:rPr>
        <w:t>Ö</w:t>
      </w:r>
      <w:r w:rsidR="00320D10" w:rsidRPr="00512A4B">
        <w:rPr>
          <w:rFonts w:ascii="Bookman Old Style" w:hAnsi="Bookman Old Style"/>
          <w:sz w:val="24"/>
          <w:szCs w:val="24"/>
        </w:rPr>
        <w:t>deme Belgelerinin İbrazı ve Ödeme</w:t>
      </w:r>
    </w:p>
    <w:p w:rsidR="00A756CC" w:rsidRPr="00512A4B" w:rsidRDefault="00320D10" w:rsidP="009E75B7">
      <w:pPr>
        <w:pStyle w:val="Gvdemetni20"/>
        <w:shd w:val="clear" w:color="auto" w:fill="auto"/>
        <w:spacing w:after="110" w:line="276" w:lineRule="auto"/>
        <w:ind w:left="-709" w:right="-1325" w:firstLine="520"/>
        <w:jc w:val="both"/>
        <w:rPr>
          <w:rFonts w:ascii="Bookman Old Style" w:hAnsi="Bookman Old Style"/>
          <w:sz w:val="24"/>
          <w:szCs w:val="24"/>
        </w:rPr>
      </w:pPr>
      <w:r w:rsidRPr="00512A4B">
        <w:rPr>
          <w:rFonts w:ascii="Bookman Old Style" w:hAnsi="Bookman Old Style"/>
          <w:sz w:val="24"/>
          <w:szCs w:val="24"/>
        </w:rPr>
        <w:t>Ödeme Esasları</w:t>
      </w:r>
    </w:p>
    <w:p w:rsidR="005B344B" w:rsidRDefault="00320D10" w:rsidP="009E75B7">
      <w:pPr>
        <w:pStyle w:val="Gvdemetni0"/>
        <w:shd w:val="clear" w:color="auto" w:fill="auto"/>
        <w:spacing w:before="0" w:after="180" w:line="276" w:lineRule="auto"/>
        <w:ind w:left="-709" w:right="-1325" w:firstLine="520"/>
        <w:rPr>
          <w:rFonts w:ascii="Bookman Old Style" w:hAnsi="Bookman Old Style"/>
          <w:sz w:val="24"/>
          <w:szCs w:val="24"/>
        </w:rPr>
      </w:pPr>
      <w:r w:rsidRPr="00512A4B">
        <w:rPr>
          <w:rFonts w:ascii="Bookman Old Style" w:hAnsi="Bookman Old Style"/>
          <w:sz w:val="24"/>
          <w:szCs w:val="24"/>
        </w:rPr>
        <w:t>MADDE 26-</w:t>
      </w:r>
      <w:r w:rsidR="0077023A" w:rsidRPr="0077023A">
        <w:rPr>
          <w:color w:val="FF0000"/>
          <w:sz w:val="24"/>
          <w:szCs w:val="24"/>
        </w:rPr>
        <w:t xml:space="preserve">(R.G. </w:t>
      </w:r>
      <w:proofErr w:type="gramStart"/>
      <w:r w:rsidR="0077023A" w:rsidRPr="0077023A">
        <w:rPr>
          <w:color w:val="FF0000"/>
          <w:sz w:val="24"/>
          <w:szCs w:val="24"/>
        </w:rPr>
        <w:t>02/02/2018</w:t>
      </w:r>
      <w:proofErr w:type="gramEnd"/>
      <w:r w:rsidR="0077023A" w:rsidRPr="0077023A">
        <w:rPr>
          <w:color w:val="FF0000"/>
          <w:sz w:val="24"/>
          <w:szCs w:val="24"/>
        </w:rPr>
        <w:t>, PKKK-2018/8 sayılı Karar’la değişti.)</w:t>
      </w:r>
      <w:r w:rsidR="0077023A">
        <w:rPr>
          <w:color w:val="FF0000"/>
          <w:sz w:val="24"/>
          <w:szCs w:val="24"/>
        </w:rPr>
        <w:t xml:space="preserve"> </w:t>
      </w:r>
      <w:r w:rsidRPr="00512A4B">
        <w:rPr>
          <w:rFonts w:ascii="Bookman Old Style" w:hAnsi="Bookman Old Style"/>
          <w:sz w:val="24"/>
          <w:szCs w:val="24"/>
        </w:rPr>
        <w:t xml:space="preserve"> </w:t>
      </w:r>
      <w:r w:rsidR="0077023A">
        <w:rPr>
          <w:rFonts w:ascii="Bookman Old Style" w:hAnsi="Bookman Old Style"/>
          <w:sz w:val="24"/>
          <w:szCs w:val="24"/>
        </w:rPr>
        <w:t>“</w:t>
      </w:r>
      <w:r w:rsidRPr="00512A4B">
        <w:rPr>
          <w:rFonts w:ascii="Bookman Old Style" w:hAnsi="Bookman Old Style"/>
          <w:sz w:val="24"/>
          <w:szCs w:val="24"/>
        </w:rPr>
        <w:t>(1) Bu Karar kapsamında</w:t>
      </w:r>
      <w:r w:rsidR="007225DF">
        <w:rPr>
          <w:rFonts w:ascii="Bookman Old Style" w:hAnsi="Bookman Old Style"/>
          <w:sz w:val="24"/>
          <w:szCs w:val="24"/>
        </w:rPr>
        <w:t xml:space="preserve"> yapılacak</w:t>
      </w:r>
      <w:r w:rsidRPr="00512A4B">
        <w:rPr>
          <w:rFonts w:ascii="Bookman Old Style" w:hAnsi="Bookman Old Style"/>
          <w:sz w:val="24"/>
          <w:szCs w:val="24"/>
        </w:rPr>
        <w:t xml:space="preserve"> </w:t>
      </w:r>
      <w:r w:rsidR="007225DF">
        <w:rPr>
          <w:rFonts w:ascii="Bookman Old Style" w:hAnsi="Bookman Old Style"/>
          <w:sz w:val="24"/>
          <w:szCs w:val="24"/>
        </w:rPr>
        <w:t>başvurularında istenecek bilgi ve belgeler</w:t>
      </w:r>
      <w:r w:rsidR="005B344B">
        <w:rPr>
          <w:rFonts w:ascii="Bookman Old Style" w:hAnsi="Bookman Old Style"/>
          <w:sz w:val="24"/>
          <w:szCs w:val="24"/>
        </w:rPr>
        <w:t>, destek başvuru süreleri ve uygulamaya dair diğer usul ve esaslar Bakanlıkça düzenlenecek Genelge ile belirlenir.</w:t>
      </w:r>
      <w:r w:rsidR="0077023A">
        <w:rPr>
          <w:rFonts w:ascii="Bookman Old Style" w:hAnsi="Bookman Old Style"/>
          <w:sz w:val="24"/>
          <w:szCs w:val="24"/>
        </w:rPr>
        <w:t>”</w:t>
      </w:r>
    </w:p>
    <w:p w:rsidR="00A756CC" w:rsidRPr="00512A4B" w:rsidRDefault="00320D10" w:rsidP="009E75B7">
      <w:pPr>
        <w:pStyle w:val="Gvdemetni20"/>
        <w:shd w:val="clear" w:color="auto" w:fill="auto"/>
        <w:spacing w:after="111" w:line="276" w:lineRule="auto"/>
        <w:ind w:left="-709" w:right="-1325" w:firstLine="520"/>
        <w:jc w:val="both"/>
        <w:rPr>
          <w:rFonts w:ascii="Bookman Old Style" w:hAnsi="Bookman Old Style"/>
          <w:sz w:val="24"/>
          <w:szCs w:val="24"/>
        </w:rPr>
      </w:pPr>
      <w:r w:rsidRPr="00512A4B">
        <w:rPr>
          <w:rFonts w:ascii="Bookman Old Style" w:hAnsi="Bookman Old Style"/>
          <w:sz w:val="24"/>
          <w:szCs w:val="24"/>
        </w:rPr>
        <w:t>Ödeme Belgelerinin İbrazı</w:t>
      </w:r>
    </w:p>
    <w:p w:rsidR="00A756CC" w:rsidRPr="00512A4B" w:rsidRDefault="00320D10" w:rsidP="009E75B7">
      <w:pPr>
        <w:pStyle w:val="Gvdemetni0"/>
        <w:shd w:val="clear" w:color="auto" w:fill="auto"/>
        <w:spacing w:before="0" w:after="183" w:line="276" w:lineRule="auto"/>
        <w:ind w:left="-709" w:right="-1325" w:firstLine="520"/>
        <w:rPr>
          <w:rFonts w:ascii="Bookman Old Style" w:hAnsi="Bookman Old Style"/>
          <w:sz w:val="24"/>
          <w:szCs w:val="24"/>
        </w:rPr>
      </w:pPr>
      <w:r w:rsidRPr="00512A4B">
        <w:rPr>
          <w:rFonts w:ascii="Bookman Old Style" w:hAnsi="Bookman Old Style"/>
          <w:sz w:val="24"/>
          <w:szCs w:val="24"/>
        </w:rPr>
        <w:t>MADDE 27 - (1) Destek başvurusuna ilişkin olarak yurt dışında düzenlenen ve Uygulama Usul ve Esasları Genelgesi ile belirlenen belge ve faaliyetler; içerik, doğruluk ve rayice uygunluk açısından ilgili Ticaret Müşavirliği/Ataşeliğinin onayına/incelemesine tabidir.</w:t>
      </w:r>
    </w:p>
    <w:p w:rsidR="00A756CC" w:rsidRPr="00512A4B" w:rsidRDefault="00320D10" w:rsidP="009E75B7">
      <w:pPr>
        <w:pStyle w:val="Gvdemetni0"/>
        <w:numPr>
          <w:ilvl w:val="0"/>
          <w:numId w:val="24"/>
        </w:numPr>
        <w:shd w:val="clear" w:color="auto" w:fill="auto"/>
        <w:spacing w:before="0" w:after="177" w:line="276" w:lineRule="auto"/>
        <w:ind w:left="-709" w:right="-1325" w:firstLine="520"/>
        <w:rPr>
          <w:rFonts w:ascii="Bookman Old Style" w:hAnsi="Bookman Old Style"/>
          <w:sz w:val="24"/>
          <w:szCs w:val="24"/>
        </w:rPr>
      </w:pPr>
      <w:r w:rsidRPr="00512A4B">
        <w:rPr>
          <w:rFonts w:ascii="Bookman Old Style" w:hAnsi="Bookman Old Style"/>
          <w:sz w:val="24"/>
          <w:szCs w:val="24"/>
        </w:rPr>
        <w:t xml:space="preserve"> Ticaret Müşavirlikleri/Ataşeliklerinin bulunduğu ancak kadroların münhal olduğu yerlerde, Bakanlıkça görevlendirilen Bakanlık temsilcisi, Ticaret Müşavirliği/Ataşeliği onayı gerektiren evrakı onaylar ve başvurulara ilişkin yerinde incelemeleri gerçekleştirerek ilgili formları düzenler. Bakanlıkça görevlendirilen Bakanlık temsilcisinin de bulunmadığı durumlarda Ticaret Müşavirliği/Ataşeliği onayı gerektiren evrakı ülkede faaliyet gösteren diğer Ticaret Müşavirliği/Ataşeliği onaylar ve başvurulara ilişkin yerinde incelemeleri gerçekleştirerek ilgili formları düzenler.</w:t>
      </w:r>
    </w:p>
    <w:p w:rsidR="00A756CC" w:rsidRPr="00512A4B" w:rsidRDefault="00320D10" w:rsidP="009E75B7">
      <w:pPr>
        <w:pStyle w:val="Gvdemetni0"/>
        <w:numPr>
          <w:ilvl w:val="0"/>
          <w:numId w:val="24"/>
        </w:numPr>
        <w:shd w:val="clear" w:color="auto" w:fill="auto"/>
        <w:spacing w:before="0" w:after="206" w:line="276" w:lineRule="auto"/>
        <w:ind w:left="-709" w:right="-1325" w:firstLine="520"/>
        <w:rPr>
          <w:rFonts w:ascii="Bookman Old Style" w:hAnsi="Bookman Old Style"/>
          <w:sz w:val="24"/>
          <w:szCs w:val="24"/>
        </w:rPr>
      </w:pPr>
      <w:r w:rsidRPr="00512A4B">
        <w:rPr>
          <w:rFonts w:ascii="Bookman Old Style" w:hAnsi="Bookman Old Style"/>
          <w:sz w:val="24"/>
          <w:szCs w:val="24"/>
        </w:rPr>
        <w:t xml:space="preserve"> Ticaret Müşavirliği/Ataşeliğinin bulunmadığı ülkelerde, belgelerin ilgili Türk Konsolosluğuna onaylatılması gerekmektedir.</w:t>
      </w:r>
    </w:p>
    <w:p w:rsidR="00A756CC" w:rsidRPr="00512A4B" w:rsidRDefault="00320D10" w:rsidP="009E75B7">
      <w:pPr>
        <w:pStyle w:val="Gvdemetni20"/>
        <w:shd w:val="clear" w:color="auto" w:fill="auto"/>
        <w:spacing w:after="111" w:line="276" w:lineRule="auto"/>
        <w:ind w:left="-709" w:right="-1325" w:firstLine="520"/>
        <w:jc w:val="both"/>
        <w:rPr>
          <w:rFonts w:ascii="Bookman Old Style" w:hAnsi="Bookman Old Style"/>
          <w:sz w:val="24"/>
          <w:szCs w:val="24"/>
        </w:rPr>
      </w:pPr>
      <w:r w:rsidRPr="00512A4B">
        <w:rPr>
          <w:rFonts w:ascii="Bookman Old Style" w:hAnsi="Bookman Old Style"/>
          <w:sz w:val="24"/>
          <w:szCs w:val="24"/>
        </w:rPr>
        <w:lastRenderedPageBreak/>
        <w:t>Ödeme</w:t>
      </w:r>
    </w:p>
    <w:p w:rsidR="00A756CC" w:rsidRPr="00512A4B" w:rsidRDefault="00320D10" w:rsidP="009E75B7">
      <w:pPr>
        <w:pStyle w:val="Gvdemetni0"/>
        <w:shd w:val="clear" w:color="auto" w:fill="auto"/>
        <w:spacing w:before="0" w:after="180" w:line="276" w:lineRule="auto"/>
        <w:ind w:left="-709" w:right="-1325" w:firstLine="520"/>
        <w:rPr>
          <w:rFonts w:ascii="Bookman Old Style" w:hAnsi="Bookman Old Style"/>
          <w:sz w:val="24"/>
          <w:szCs w:val="24"/>
        </w:rPr>
      </w:pPr>
      <w:r w:rsidRPr="00512A4B">
        <w:rPr>
          <w:rFonts w:ascii="Bookman Old Style" w:hAnsi="Bookman Old Style"/>
          <w:sz w:val="24"/>
          <w:szCs w:val="24"/>
        </w:rPr>
        <w:t xml:space="preserve">MADDE 28 - (1) Bakanlık, yapacağı inceleme neticesinde ödeme yapılmasına karar verilen </w:t>
      </w:r>
      <w:proofErr w:type="spellStart"/>
      <w:r w:rsidRPr="00512A4B">
        <w:rPr>
          <w:rFonts w:ascii="Bookman Old Style" w:hAnsi="Bookman Old Style"/>
          <w:sz w:val="24"/>
          <w:szCs w:val="24"/>
        </w:rPr>
        <w:t>yararlamcı</w:t>
      </w:r>
      <w:proofErr w:type="spellEnd"/>
      <w:r w:rsidRPr="00512A4B">
        <w:rPr>
          <w:rFonts w:ascii="Bookman Old Style" w:hAnsi="Bookman Old Style"/>
          <w:sz w:val="24"/>
          <w:szCs w:val="24"/>
        </w:rPr>
        <w:t xml:space="preserve"> ve işbirliği kuruluşu ile ödeme miktarlarını Türkiye Cumhuriyet Merkez Bankasına bildirir. Bakanlıktan alınan bildirim üzerine, Türkiye Cumhuriyet Merkez Bankası ödemeyi öncelikle yapar.</w:t>
      </w:r>
    </w:p>
    <w:p w:rsidR="00A756CC" w:rsidRPr="00512A4B" w:rsidRDefault="00320D10" w:rsidP="009E75B7">
      <w:pPr>
        <w:pStyle w:val="Gvdemetni0"/>
        <w:shd w:val="clear" w:color="auto" w:fill="auto"/>
        <w:spacing w:before="0" w:after="0" w:line="276" w:lineRule="auto"/>
        <w:ind w:left="-709" w:right="-1325" w:firstLine="520"/>
        <w:rPr>
          <w:rFonts w:ascii="Bookman Old Style" w:hAnsi="Bookman Old Style"/>
          <w:sz w:val="24"/>
          <w:szCs w:val="24"/>
        </w:rPr>
      </w:pPr>
      <w:r w:rsidRPr="00512A4B">
        <w:rPr>
          <w:rFonts w:ascii="Bookman Old Style" w:hAnsi="Bookman Old Style"/>
          <w:sz w:val="24"/>
          <w:szCs w:val="24"/>
        </w:rPr>
        <w:t xml:space="preserve">MADDE 29 - (1) Bakanlık, destek müracaatının değerlendirilerek ödeme yapılacak </w:t>
      </w:r>
      <w:proofErr w:type="spellStart"/>
      <w:r w:rsidRPr="00512A4B">
        <w:rPr>
          <w:rFonts w:ascii="Bookman Old Style" w:hAnsi="Bookman Old Style"/>
          <w:sz w:val="24"/>
          <w:szCs w:val="24"/>
        </w:rPr>
        <w:t>yararlamcı</w:t>
      </w:r>
      <w:proofErr w:type="spellEnd"/>
      <w:r w:rsidRPr="00512A4B">
        <w:rPr>
          <w:rFonts w:ascii="Bookman Old Style" w:hAnsi="Bookman Old Style"/>
          <w:sz w:val="24"/>
          <w:szCs w:val="24"/>
        </w:rPr>
        <w:t xml:space="preserve"> ve işbirliği kuruluşlarının belirlenmesi ile ödeme miktarlarının Türkiye</w:t>
      </w:r>
    </w:p>
    <w:p w:rsidR="00A756CC" w:rsidRPr="00512A4B" w:rsidRDefault="00320D10" w:rsidP="009E75B7">
      <w:pPr>
        <w:pStyle w:val="Gvdemetni0"/>
        <w:shd w:val="clear" w:color="auto" w:fill="auto"/>
        <w:spacing w:before="0" w:after="183" w:line="276" w:lineRule="auto"/>
        <w:ind w:left="-709" w:right="-1325"/>
        <w:rPr>
          <w:rFonts w:ascii="Bookman Old Style" w:hAnsi="Bookman Old Style"/>
          <w:sz w:val="24"/>
          <w:szCs w:val="24"/>
        </w:rPr>
      </w:pPr>
      <w:r w:rsidRPr="00512A4B">
        <w:rPr>
          <w:rFonts w:ascii="Bookman Old Style" w:hAnsi="Bookman Old Style"/>
          <w:sz w:val="24"/>
          <w:szCs w:val="24"/>
        </w:rPr>
        <w:t>Cumhuriyet Merkez Bankasına bildirilmesi konusunda İhracatçı Birlikleri Genel Sekreterliklerinin yetkilendirilmesine ilişkin gerekli düzenlemeleri yapabilir.</w:t>
      </w:r>
    </w:p>
    <w:p w:rsidR="00A756CC" w:rsidRPr="00512A4B" w:rsidRDefault="00320D10" w:rsidP="009E75B7">
      <w:pPr>
        <w:pStyle w:val="Gvdemetni0"/>
        <w:shd w:val="clear" w:color="auto" w:fill="auto"/>
        <w:spacing w:before="0" w:after="177" w:line="276" w:lineRule="auto"/>
        <w:ind w:left="-709" w:right="-1325" w:firstLine="540"/>
        <w:rPr>
          <w:rFonts w:ascii="Bookman Old Style" w:hAnsi="Bookman Old Style"/>
          <w:sz w:val="24"/>
          <w:szCs w:val="24"/>
        </w:rPr>
      </w:pPr>
      <w:proofErr w:type="gramStart"/>
      <w:r w:rsidRPr="00512A4B">
        <w:rPr>
          <w:rFonts w:ascii="Bookman Old Style" w:hAnsi="Bookman Old Style"/>
          <w:sz w:val="24"/>
          <w:szCs w:val="24"/>
        </w:rPr>
        <w:t xml:space="preserve">MADDE 30 - (1) Ödemeye ilişkin, ibraz edilen belgelerdeki giderlerin (dolaylı vergiler dâhil) Türk Lirası cinsinden olanları Türk Lirası, döviz cinsinden olanları ise ödeme belgesi tarihindeki “Gösterge Niteliğindeki Türkiye Cumhuriyet Merkez Bankası Kurları” listesinde yer alan çapraz kurları ve döviz alış kurları esas alınarak, ABD Doları karşılığı Türk Lirası olarak Destekleme ve Fiyat İstikrar Fonu’ndan ödenir. </w:t>
      </w:r>
      <w:proofErr w:type="gramEnd"/>
      <w:r w:rsidRPr="00512A4B">
        <w:rPr>
          <w:rFonts w:ascii="Bookman Old Style" w:hAnsi="Bookman Old Style"/>
          <w:sz w:val="24"/>
          <w:szCs w:val="24"/>
        </w:rPr>
        <w:t>“Gösterge Niteliğindeki Türkiye Cumhuriyet Merkez Bankası Kurları” listesinde yer almayan ülke para birimleri ABD Doları’na çevrilirken “Türkiye Cumhuriyet Merkez Bankası’nca Alım Satıma Konu Olmayan Bilgi Amaçlı Kur Tablosu”nda yer alan kurlar esas alınır. “Türkiye Cumhuriyet Merkez Bankası’nca Alım Satıma Konu Olmayan Bilgi Amaçlı Kur Tablosu”nda da yer almayan ülke para birimleri, ABD Dolarına çevrilirken Bakanlıkça uygun görülen diğer uluslararası veri kaynakları esas alınır.</w:t>
      </w:r>
    </w:p>
    <w:p w:rsidR="00E92580" w:rsidRDefault="00320D10" w:rsidP="009E75B7">
      <w:pPr>
        <w:pStyle w:val="Gvdemetni0"/>
        <w:shd w:val="clear" w:color="auto" w:fill="auto"/>
        <w:spacing w:before="0" w:after="206" w:line="276" w:lineRule="auto"/>
        <w:ind w:left="-709" w:right="-1325"/>
        <w:jc w:val="center"/>
        <w:rPr>
          <w:rFonts w:ascii="Bookman Old Style" w:hAnsi="Bookman Old Style"/>
          <w:b/>
          <w:sz w:val="24"/>
          <w:szCs w:val="24"/>
        </w:rPr>
      </w:pPr>
      <w:r w:rsidRPr="00E92580">
        <w:rPr>
          <w:rFonts w:ascii="Bookman Old Style" w:hAnsi="Bookman Old Style"/>
          <w:b/>
          <w:sz w:val="24"/>
          <w:szCs w:val="24"/>
        </w:rPr>
        <w:t xml:space="preserve">BEŞİNCİ BÖLÜM </w:t>
      </w:r>
    </w:p>
    <w:p w:rsidR="00A756CC" w:rsidRPr="00E92580" w:rsidRDefault="00320D10" w:rsidP="009E75B7">
      <w:pPr>
        <w:pStyle w:val="Gvdemetni0"/>
        <w:shd w:val="clear" w:color="auto" w:fill="auto"/>
        <w:spacing w:before="0" w:after="206" w:line="276" w:lineRule="auto"/>
        <w:ind w:left="-709" w:right="-1325"/>
        <w:jc w:val="center"/>
        <w:rPr>
          <w:rFonts w:ascii="Bookman Old Style" w:hAnsi="Bookman Old Style"/>
          <w:b/>
          <w:sz w:val="24"/>
          <w:szCs w:val="24"/>
        </w:rPr>
      </w:pPr>
      <w:r w:rsidRPr="00E92580">
        <w:rPr>
          <w:rFonts w:ascii="Bookman Old Style" w:hAnsi="Bookman Old Style"/>
          <w:b/>
          <w:sz w:val="24"/>
          <w:szCs w:val="24"/>
        </w:rPr>
        <w:t>Diğer Hükümler</w:t>
      </w:r>
    </w:p>
    <w:p w:rsidR="00A756CC" w:rsidRPr="00E92580" w:rsidRDefault="00320D10" w:rsidP="009E75B7">
      <w:pPr>
        <w:pStyle w:val="Gvdemetni0"/>
        <w:shd w:val="clear" w:color="auto" w:fill="auto"/>
        <w:spacing w:before="0" w:after="114" w:line="276" w:lineRule="auto"/>
        <w:ind w:left="-709" w:right="-1325" w:firstLine="540"/>
        <w:rPr>
          <w:rFonts w:ascii="Bookman Old Style" w:hAnsi="Bookman Old Style"/>
          <w:b/>
          <w:sz w:val="24"/>
          <w:szCs w:val="24"/>
        </w:rPr>
      </w:pPr>
      <w:r w:rsidRPr="00E92580">
        <w:rPr>
          <w:rFonts w:ascii="Bookman Old Style" w:hAnsi="Bookman Old Style"/>
          <w:b/>
          <w:sz w:val="24"/>
          <w:szCs w:val="24"/>
        </w:rPr>
        <w:t>Müeyyide</w:t>
      </w:r>
    </w:p>
    <w:p w:rsidR="00A756CC" w:rsidRPr="00512A4B" w:rsidRDefault="00320D10" w:rsidP="009E75B7">
      <w:pPr>
        <w:pStyle w:val="Gvdemetni0"/>
        <w:shd w:val="clear" w:color="auto" w:fill="auto"/>
        <w:spacing w:before="0" w:after="177" w:line="276" w:lineRule="auto"/>
        <w:ind w:left="-709" w:right="-1325" w:firstLine="540"/>
        <w:rPr>
          <w:rFonts w:ascii="Bookman Old Style" w:hAnsi="Bookman Old Style"/>
          <w:sz w:val="24"/>
          <w:szCs w:val="24"/>
        </w:rPr>
      </w:pPr>
      <w:r w:rsidRPr="00512A4B">
        <w:rPr>
          <w:rFonts w:ascii="Bookman Old Style" w:hAnsi="Bookman Old Style"/>
          <w:sz w:val="24"/>
          <w:szCs w:val="24"/>
        </w:rPr>
        <w:t xml:space="preserve">MADDE 31 - (1) Bu Karar kapsamındaki destek ödemelerinden yararlanmak üzere müracaatta bulunan ve/veya söz konusu destek ödemelerinden yararlanan </w:t>
      </w:r>
      <w:proofErr w:type="spellStart"/>
      <w:r w:rsidRPr="00512A4B">
        <w:rPr>
          <w:rFonts w:ascii="Bookman Old Style" w:hAnsi="Bookman Old Style"/>
          <w:sz w:val="24"/>
          <w:szCs w:val="24"/>
        </w:rPr>
        <w:t>yararlamcı</w:t>
      </w:r>
      <w:proofErr w:type="spellEnd"/>
      <w:r w:rsidRPr="00512A4B">
        <w:rPr>
          <w:rFonts w:ascii="Bookman Old Style" w:hAnsi="Bookman Old Style"/>
          <w:sz w:val="24"/>
          <w:szCs w:val="24"/>
        </w:rPr>
        <w:t xml:space="preserve">/işbirliği kuruluşları tarafından yanıltıcı bilgi ve belge ibraz edildiğinin tespiti halinde, haklarında kanuni işlem yapılır. Bu kapsamda tahkikat, soruşturma ve/veya dava konusu edilmiş olanların destek talepleri, konuyla ilgili denetim raporu ve/veya yargı karan alınıncaya kadar bekletilebilir. Dava/soruşturma sonucunda eylemi sabit görülenlerin, Bakanlar Kurulunun </w:t>
      </w:r>
      <w:proofErr w:type="gramStart"/>
      <w:r w:rsidRPr="00512A4B">
        <w:rPr>
          <w:rFonts w:ascii="Bookman Old Style" w:hAnsi="Bookman Old Style"/>
          <w:sz w:val="24"/>
          <w:szCs w:val="24"/>
        </w:rPr>
        <w:t>27/12/1994</w:t>
      </w:r>
      <w:proofErr w:type="gramEnd"/>
      <w:r w:rsidRPr="00512A4B">
        <w:rPr>
          <w:rFonts w:ascii="Bookman Old Style" w:hAnsi="Bookman Old Style"/>
          <w:sz w:val="24"/>
          <w:szCs w:val="24"/>
        </w:rPr>
        <w:t xml:space="preserve"> tarihli ve 94/6401 sayılı “İhracata Yönelik Devlet Yardımları Kararı” kapsamında yer alan tüm devlet yardımlarına ilişkin talepleri süresiz olarak reddedilebilir. Bakanlık, suç unsurunun tam olarak oluşmamasından kaynaklanan beraat kararları kapsamındaki sahtecilik eylemlerini gerçekleştirdiler hakkında da benzer mahiyette işlemler tesis etmeye </w:t>
      </w:r>
      <w:r w:rsidRPr="00512A4B">
        <w:rPr>
          <w:rFonts w:ascii="Bookman Old Style" w:hAnsi="Bookman Old Style"/>
          <w:sz w:val="24"/>
          <w:szCs w:val="24"/>
        </w:rPr>
        <w:lastRenderedPageBreak/>
        <w:t>yetkilidir.</w:t>
      </w:r>
    </w:p>
    <w:p w:rsidR="00A756CC" w:rsidRPr="00512A4B" w:rsidRDefault="00320D10" w:rsidP="009E75B7">
      <w:pPr>
        <w:pStyle w:val="Gvdemetni0"/>
        <w:shd w:val="clear" w:color="auto" w:fill="auto"/>
        <w:spacing w:before="0" w:after="206" w:line="276" w:lineRule="auto"/>
        <w:ind w:left="-709" w:right="-1325" w:firstLine="540"/>
        <w:rPr>
          <w:rFonts w:ascii="Bookman Old Style" w:hAnsi="Bookman Old Style"/>
          <w:sz w:val="24"/>
          <w:szCs w:val="24"/>
        </w:rPr>
      </w:pPr>
      <w:r w:rsidRPr="00512A4B">
        <w:rPr>
          <w:rFonts w:ascii="Bookman Old Style" w:hAnsi="Bookman Old Style"/>
          <w:sz w:val="24"/>
          <w:szCs w:val="24"/>
        </w:rPr>
        <w:t>(2) Bu Karar kapsamında haksız olarak alındığı ve/veya amacı dışında kullanıldığı tespit edilen destek ödemeleri, ilgililerden 6183 sayılı Kanun hükümleri çerçevesinde geri alınır.</w:t>
      </w:r>
    </w:p>
    <w:p w:rsidR="00A756CC" w:rsidRPr="00E92580" w:rsidRDefault="00320D10" w:rsidP="009E75B7">
      <w:pPr>
        <w:pStyle w:val="Gvdemetni0"/>
        <w:shd w:val="clear" w:color="auto" w:fill="auto"/>
        <w:spacing w:before="0" w:after="108" w:line="276" w:lineRule="auto"/>
        <w:ind w:left="-709" w:right="-1325" w:firstLine="540"/>
        <w:rPr>
          <w:rFonts w:ascii="Bookman Old Style" w:hAnsi="Bookman Old Style"/>
          <w:b/>
          <w:sz w:val="24"/>
          <w:szCs w:val="24"/>
        </w:rPr>
      </w:pPr>
      <w:r w:rsidRPr="00E92580">
        <w:rPr>
          <w:rFonts w:ascii="Bookman Old Style" w:hAnsi="Bookman Old Style"/>
          <w:b/>
          <w:sz w:val="24"/>
          <w:szCs w:val="24"/>
        </w:rPr>
        <w:t>Uygulama</w:t>
      </w:r>
    </w:p>
    <w:p w:rsidR="00A756CC" w:rsidRPr="00512A4B" w:rsidRDefault="00320D10" w:rsidP="009E75B7">
      <w:pPr>
        <w:pStyle w:val="Gvdemetni0"/>
        <w:shd w:val="clear" w:color="auto" w:fill="auto"/>
        <w:spacing w:before="0" w:after="389" w:line="276" w:lineRule="auto"/>
        <w:ind w:left="-709" w:right="-1325" w:firstLine="540"/>
        <w:rPr>
          <w:rFonts w:ascii="Bookman Old Style" w:hAnsi="Bookman Old Style"/>
          <w:sz w:val="24"/>
          <w:szCs w:val="24"/>
        </w:rPr>
      </w:pPr>
      <w:r w:rsidRPr="00512A4B">
        <w:rPr>
          <w:rFonts w:ascii="Bookman Old Style" w:hAnsi="Bookman Old Style"/>
          <w:sz w:val="24"/>
          <w:szCs w:val="24"/>
        </w:rPr>
        <w:t xml:space="preserve">MADDE 32 - (1) Bu Karar hükümleri çerçevesinde destekten yararlanan </w:t>
      </w:r>
      <w:proofErr w:type="spellStart"/>
      <w:r w:rsidRPr="00512A4B">
        <w:rPr>
          <w:rFonts w:ascii="Bookman Old Style" w:hAnsi="Bookman Old Style"/>
          <w:sz w:val="24"/>
          <w:szCs w:val="24"/>
        </w:rPr>
        <w:t>yararlamcı</w:t>
      </w:r>
      <w:proofErr w:type="spellEnd"/>
      <w:r w:rsidRPr="00512A4B">
        <w:rPr>
          <w:rFonts w:ascii="Bookman Old Style" w:hAnsi="Bookman Old Style"/>
          <w:sz w:val="24"/>
          <w:szCs w:val="24"/>
        </w:rPr>
        <w:t xml:space="preserve"> ve işbirliği kuruluşu </w:t>
      </w:r>
      <w:proofErr w:type="spellStart"/>
      <w:r w:rsidRPr="00512A4B">
        <w:rPr>
          <w:rFonts w:ascii="Bookman Old Style" w:hAnsi="Bookman Old Style"/>
          <w:sz w:val="24"/>
          <w:szCs w:val="24"/>
        </w:rPr>
        <w:t>aym</w:t>
      </w:r>
      <w:proofErr w:type="spellEnd"/>
      <w:r w:rsidRPr="00512A4B">
        <w:rPr>
          <w:rFonts w:ascii="Bookman Old Style" w:hAnsi="Bookman Old Style"/>
          <w:sz w:val="24"/>
          <w:szCs w:val="24"/>
        </w:rPr>
        <w:t xml:space="preserve"> faaliyeti için diğer destek programlarından yararlandırılmazlar.</w:t>
      </w:r>
    </w:p>
    <w:p w:rsidR="00A756CC" w:rsidRPr="00512A4B" w:rsidRDefault="00320D10" w:rsidP="009E75B7">
      <w:pPr>
        <w:pStyle w:val="Gvdemetni20"/>
        <w:shd w:val="clear" w:color="auto" w:fill="auto"/>
        <w:spacing w:after="114" w:line="276" w:lineRule="auto"/>
        <w:ind w:left="-709" w:right="-1325" w:firstLine="540"/>
        <w:jc w:val="both"/>
        <w:rPr>
          <w:rFonts w:ascii="Bookman Old Style" w:hAnsi="Bookman Old Style"/>
          <w:sz w:val="24"/>
          <w:szCs w:val="24"/>
        </w:rPr>
      </w:pPr>
      <w:r w:rsidRPr="00512A4B">
        <w:rPr>
          <w:rFonts w:ascii="Bookman Old Style" w:hAnsi="Bookman Old Style"/>
          <w:sz w:val="24"/>
          <w:szCs w:val="24"/>
        </w:rPr>
        <w:t>Yetki</w:t>
      </w:r>
    </w:p>
    <w:p w:rsidR="00A756CC" w:rsidRDefault="00320D10" w:rsidP="009E75B7">
      <w:pPr>
        <w:pStyle w:val="Gvdemetni0"/>
        <w:shd w:val="clear" w:color="auto" w:fill="auto"/>
        <w:tabs>
          <w:tab w:val="left" w:pos="1942"/>
        </w:tabs>
        <w:spacing w:before="0" w:after="0" w:line="276" w:lineRule="auto"/>
        <w:ind w:left="-709" w:right="-1325" w:firstLine="540"/>
        <w:rPr>
          <w:rFonts w:ascii="Bookman Old Style" w:hAnsi="Bookman Old Style"/>
          <w:sz w:val="24"/>
          <w:szCs w:val="24"/>
        </w:rPr>
      </w:pPr>
      <w:proofErr w:type="gramStart"/>
      <w:r w:rsidRPr="00512A4B">
        <w:rPr>
          <w:rFonts w:ascii="Bookman Old Style" w:hAnsi="Bookman Old Style"/>
          <w:sz w:val="24"/>
          <w:szCs w:val="24"/>
        </w:rPr>
        <w:t>MADDE 33</w:t>
      </w:r>
      <w:r w:rsidRPr="00512A4B">
        <w:rPr>
          <w:rFonts w:ascii="Bookman Old Style" w:hAnsi="Bookman Old Style"/>
          <w:sz w:val="24"/>
          <w:szCs w:val="24"/>
        </w:rPr>
        <w:tab/>
        <w:t xml:space="preserve">(1) Bu </w:t>
      </w:r>
      <w:proofErr w:type="spellStart"/>
      <w:r w:rsidRPr="00512A4B">
        <w:rPr>
          <w:rFonts w:ascii="Bookman Old Style" w:hAnsi="Bookman Old Style"/>
          <w:sz w:val="24"/>
          <w:szCs w:val="24"/>
        </w:rPr>
        <w:t>Karar’m</w:t>
      </w:r>
      <w:proofErr w:type="spellEnd"/>
      <w:r w:rsidRPr="00512A4B">
        <w:rPr>
          <w:rFonts w:ascii="Bookman Old Style" w:hAnsi="Bookman Old Style"/>
          <w:sz w:val="24"/>
          <w:szCs w:val="24"/>
        </w:rPr>
        <w:t xml:space="preserve"> Uygulama Usul ve Esasları Genelgesi’ni</w:t>
      </w:r>
      <w:r w:rsidR="00F00CF0">
        <w:rPr>
          <w:rFonts w:ascii="Bookman Old Style" w:hAnsi="Bookman Old Style"/>
          <w:sz w:val="24"/>
          <w:szCs w:val="24"/>
        </w:rPr>
        <w:t xml:space="preserve"> </w:t>
      </w:r>
      <w:r w:rsidRPr="00512A4B">
        <w:rPr>
          <w:rFonts w:ascii="Bookman Old Style" w:hAnsi="Bookman Old Style"/>
          <w:sz w:val="24"/>
          <w:szCs w:val="24"/>
        </w:rPr>
        <w:t xml:space="preserve">belirlemeye, uygulamada ortaya çıkacak ihtilafları haklı ve mücbir sebep hallerini de gözetmek suretiyle inceleyip sonuçlandırmaya ve bu Karar hükümleri çerçevesinde destek kapsamına alınacak </w:t>
      </w:r>
      <w:proofErr w:type="spellStart"/>
      <w:r w:rsidRPr="00512A4B">
        <w:rPr>
          <w:rFonts w:ascii="Bookman Old Style" w:hAnsi="Bookman Old Style"/>
          <w:sz w:val="24"/>
          <w:szCs w:val="24"/>
        </w:rPr>
        <w:t>yararlamcı</w:t>
      </w:r>
      <w:proofErr w:type="spellEnd"/>
      <w:r w:rsidRPr="00512A4B">
        <w:rPr>
          <w:rFonts w:ascii="Bookman Old Style" w:hAnsi="Bookman Old Style"/>
          <w:sz w:val="24"/>
          <w:szCs w:val="24"/>
        </w:rPr>
        <w:t xml:space="preserve"> ve işbirliği kuruluşlarını hizmet sektörüne yönelik stratejilerde belirtilen ilke, hedef ve politikalar çerçevesinde tespit etmeye, bu Karar kapsamında düzenlenen destek unsurlarının içeriğini belirlemeye, </w:t>
      </w:r>
      <w:proofErr w:type="spellStart"/>
      <w:r w:rsidRPr="00512A4B">
        <w:rPr>
          <w:rFonts w:ascii="Bookman Old Style" w:hAnsi="Bookman Old Style"/>
          <w:sz w:val="24"/>
          <w:szCs w:val="24"/>
        </w:rPr>
        <w:t>yararlamcı</w:t>
      </w:r>
      <w:proofErr w:type="spellEnd"/>
      <w:r w:rsidRPr="00512A4B">
        <w:rPr>
          <w:rFonts w:ascii="Bookman Old Style" w:hAnsi="Bookman Old Style"/>
          <w:sz w:val="24"/>
          <w:szCs w:val="24"/>
        </w:rPr>
        <w:t xml:space="preserve"> ve işbirliği kuruluşlarını destek süresi dolmadan kapsam dışına çıkartmaya, Destekleme ve Fiyat İstikrar Fonu’nun bütçesinin etkin ve adil yönetilebilmesi amacıyla destek kapsamına alman yararlanıcılara takvim yılı içinde sağlanacak destek miktarını sınırlamaya, ödenecek destek miktarını her türlü kamu alacağına karşılık mahsup etmeye ve bu Karar’da yer alan lehe olan hükümleri uygulamaya Bakanlık yetkilidir.</w:t>
      </w:r>
      <w:proofErr w:type="gramEnd"/>
    </w:p>
    <w:p w:rsidR="00E92580" w:rsidRPr="00512A4B" w:rsidRDefault="00E92580" w:rsidP="009E75B7">
      <w:pPr>
        <w:pStyle w:val="Gvdemetni0"/>
        <w:shd w:val="clear" w:color="auto" w:fill="auto"/>
        <w:tabs>
          <w:tab w:val="left" w:pos="1942"/>
        </w:tabs>
        <w:spacing w:before="0" w:after="0" w:line="276" w:lineRule="auto"/>
        <w:ind w:left="-709" w:right="-1325" w:firstLine="540"/>
        <w:rPr>
          <w:rFonts w:ascii="Bookman Old Style" w:hAnsi="Bookman Old Style"/>
          <w:sz w:val="24"/>
          <w:szCs w:val="24"/>
        </w:rPr>
      </w:pPr>
    </w:p>
    <w:p w:rsidR="00A756CC" w:rsidRPr="00E92580" w:rsidRDefault="00320D10" w:rsidP="009E75B7">
      <w:pPr>
        <w:pStyle w:val="Gvdemetni0"/>
        <w:shd w:val="clear" w:color="auto" w:fill="auto"/>
        <w:spacing w:before="0" w:after="108" w:line="276" w:lineRule="auto"/>
        <w:ind w:left="-709" w:right="-1325" w:firstLine="540"/>
        <w:rPr>
          <w:rFonts w:ascii="Bookman Old Style" w:hAnsi="Bookman Old Style"/>
          <w:b/>
          <w:sz w:val="24"/>
          <w:szCs w:val="24"/>
        </w:rPr>
      </w:pPr>
      <w:r w:rsidRPr="00E92580">
        <w:rPr>
          <w:rFonts w:ascii="Bookman Old Style" w:hAnsi="Bookman Old Style"/>
          <w:b/>
          <w:sz w:val="24"/>
          <w:szCs w:val="24"/>
        </w:rPr>
        <w:t>Yürürlükten Kaldırılan Mevzuat</w:t>
      </w:r>
    </w:p>
    <w:p w:rsidR="00A756CC" w:rsidRPr="00512A4B" w:rsidRDefault="00320D10" w:rsidP="009E75B7">
      <w:pPr>
        <w:pStyle w:val="Gvdemetni0"/>
        <w:shd w:val="clear" w:color="auto" w:fill="auto"/>
        <w:spacing w:before="0" w:after="180" w:line="276" w:lineRule="auto"/>
        <w:ind w:left="-709" w:right="-1325" w:firstLine="540"/>
        <w:rPr>
          <w:rFonts w:ascii="Bookman Old Style" w:hAnsi="Bookman Old Style"/>
          <w:sz w:val="24"/>
          <w:szCs w:val="24"/>
        </w:rPr>
      </w:pPr>
      <w:r w:rsidRPr="00512A4B">
        <w:rPr>
          <w:rFonts w:ascii="Bookman Old Style" w:hAnsi="Bookman Old Style"/>
          <w:sz w:val="24"/>
          <w:szCs w:val="24"/>
        </w:rPr>
        <w:t xml:space="preserve">MADDE 34 (1) Para-Kredi ve Koordinasyon Kurulu’nun </w:t>
      </w:r>
      <w:proofErr w:type="gramStart"/>
      <w:r w:rsidRPr="00512A4B">
        <w:rPr>
          <w:rFonts w:ascii="Bookman Old Style" w:hAnsi="Bookman Old Style"/>
          <w:sz w:val="24"/>
          <w:szCs w:val="24"/>
        </w:rPr>
        <w:t>19/06/2012</w:t>
      </w:r>
      <w:proofErr w:type="gramEnd"/>
      <w:r w:rsidRPr="00512A4B">
        <w:rPr>
          <w:rFonts w:ascii="Bookman Old Style" w:hAnsi="Bookman Old Style"/>
          <w:sz w:val="24"/>
          <w:szCs w:val="24"/>
        </w:rPr>
        <w:t xml:space="preserve"> tarihli ve 2012/6 sayılı “Döviz Kazandırıcı Hizmet Ticaretinin Desteklenmesi Hakkında Karar”ı ile anılan Karara istinaden 25 Haziran 2012 tarihli ve 28334 sayılı Resmi Gazete’de yayımlanarak yürürlüğe konulan 2012/4 sayılı “Döviz Kazandırıcı Hizmet Ticaretinin Desteklenmesi Hakkında Tebliğ” yürürlükten kaldırılmıştır.</w:t>
      </w:r>
    </w:p>
    <w:p w:rsidR="00A756CC" w:rsidRPr="00512A4B" w:rsidRDefault="00320D10" w:rsidP="009E75B7">
      <w:pPr>
        <w:pStyle w:val="Gvdemetni0"/>
        <w:shd w:val="clear" w:color="auto" w:fill="auto"/>
        <w:spacing w:before="0" w:after="180" w:line="276" w:lineRule="auto"/>
        <w:ind w:left="-709" w:right="-1325" w:firstLine="540"/>
        <w:rPr>
          <w:rFonts w:ascii="Bookman Old Style" w:hAnsi="Bookman Old Style"/>
          <w:sz w:val="24"/>
          <w:szCs w:val="24"/>
        </w:rPr>
      </w:pPr>
      <w:r w:rsidRPr="00512A4B">
        <w:rPr>
          <w:rFonts w:ascii="Bookman Old Style" w:hAnsi="Bookman Old Style"/>
          <w:sz w:val="24"/>
          <w:szCs w:val="24"/>
        </w:rPr>
        <w:t xml:space="preserve">GEÇİCİ MADDE 1 - (1) Bu Karar’ın yayımı tarihinde incelemesi sonuçlandırılmamış destek başvurularına, başvurunun yapıldığı tarihte geçerli bulunan mevzuat uygulanır. Bununla birlikte söz konusu başvurular, varsa bu </w:t>
      </w:r>
      <w:proofErr w:type="spellStart"/>
      <w:r w:rsidRPr="00512A4B">
        <w:rPr>
          <w:rFonts w:ascii="Bookman Old Style" w:hAnsi="Bookman Old Style"/>
          <w:sz w:val="24"/>
          <w:szCs w:val="24"/>
        </w:rPr>
        <w:t>Karar’m</w:t>
      </w:r>
      <w:proofErr w:type="spellEnd"/>
      <w:r w:rsidRPr="00512A4B">
        <w:rPr>
          <w:rFonts w:ascii="Bookman Old Style" w:hAnsi="Bookman Old Style"/>
          <w:sz w:val="24"/>
          <w:szCs w:val="24"/>
        </w:rPr>
        <w:t xml:space="preserve"> lehte olan hükümlerinden de yararlanır.</w:t>
      </w:r>
    </w:p>
    <w:p w:rsidR="00A756CC" w:rsidRPr="00512A4B" w:rsidRDefault="00320D10" w:rsidP="009E75B7">
      <w:pPr>
        <w:pStyle w:val="Gvdemetni0"/>
        <w:shd w:val="clear" w:color="auto" w:fill="auto"/>
        <w:spacing w:before="0" w:after="7" w:line="276" w:lineRule="auto"/>
        <w:ind w:left="-709" w:right="-1325" w:firstLine="540"/>
        <w:rPr>
          <w:rFonts w:ascii="Bookman Old Style" w:hAnsi="Bookman Old Style"/>
          <w:sz w:val="24"/>
          <w:szCs w:val="24"/>
        </w:rPr>
      </w:pPr>
      <w:r w:rsidRPr="00512A4B">
        <w:rPr>
          <w:rFonts w:ascii="Bookman Old Style" w:hAnsi="Bookman Old Style"/>
          <w:sz w:val="24"/>
          <w:szCs w:val="24"/>
        </w:rPr>
        <w:t xml:space="preserve">(2) 2010/6 sayılı “Yurt Dışı Birim, Marka ve Tanıtım Faaliyetlerinin Desteklenmesi Hakkında Tebliğ” ile 2012/4 sayılı” Döviz Kazandırıcı Hizmet Ticaretinin Desteklenmesi Hakkında Tebliğ” çerçevesinde “Yurt Dışı Birim Desteği”nden faydalanmış olan yararlanıcılar ve işbirliği kuruluşları, yararlandıkları destek süresi ve miktarı mahsup edilmek suretiyle bu Karar’da belirtilen limitler </w:t>
      </w:r>
      <w:proofErr w:type="gramStart"/>
      <w:r w:rsidRPr="00512A4B">
        <w:rPr>
          <w:rFonts w:ascii="Bookman Old Style" w:hAnsi="Bookman Old Style"/>
          <w:sz w:val="24"/>
          <w:szCs w:val="24"/>
        </w:rPr>
        <w:t>dahilinde</w:t>
      </w:r>
      <w:proofErr w:type="gramEnd"/>
      <w:r w:rsidRPr="00512A4B">
        <w:rPr>
          <w:rFonts w:ascii="Bookman Old Style" w:hAnsi="Bookman Old Style"/>
          <w:sz w:val="24"/>
          <w:szCs w:val="24"/>
        </w:rPr>
        <w:t xml:space="preserve"> destekten </w:t>
      </w:r>
      <w:r w:rsidRPr="00512A4B">
        <w:rPr>
          <w:rFonts w:ascii="Bookman Old Style" w:hAnsi="Bookman Old Style"/>
          <w:sz w:val="24"/>
          <w:szCs w:val="24"/>
        </w:rPr>
        <w:lastRenderedPageBreak/>
        <w:t>yararlandırılabilir.</w:t>
      </w:r>
    </w:p>
    <w:p w:rsidR="00A756CC" w:rsidRPr="00512A4B" w:rsidRDefault="00320D10" w:rsidP="009E75B7">
      <w:pPr>
        <w:pStyle w:val="Gvdemetni0"/>
        <w:shd w:val="clear" w:color="auto" w:fill="auto"/>
        <w:spacing w:before="0" w:after="0" w:line="276" w:lineRule="auto"/>
        <w:ind w:left="-709" w:right="-1325" w:firstLine="540"/>
        <w:rPr>
          <w:rFonts w:ascii="Bookman Old Style" w:hAnsi="Bookman Old Style"/>
          <w:sz w:val="24"/>
          <w:szCs w:val="24"/>
        </w:rPr>
      </w:pPr>
      <w:r w:rsidRPr="00512A4B">
        <w:rPr>
          <w:rFonts w:ascii="Bookman Old Style" w:hAnsi="Bookman Old Style"/>
          <w:sz w:val="24"/>
          <w:szCs w:val="24"/>
        </w:rPr>
        <w:t>Yürürlük</w:t>
      </w:r>
    </w:p>
    <w:p w:rsidR="00A756CC" w:rsidRPr="00512A4B" w:rsidRDefault="00320D10" w:rsidP="009E75B7">
      <w:pPr>
        <w:pStyle w:val="Gvdemetni0"/>
        <w:shd w:val="clear" w:color="auto" w:fill="auto"/>
        <w:spacing w:before="0" w:after="0" w:line="276" w:lineRule="auto"/>
        <w:ind w:left="-709" w:right="-1325" w:firstLine="540"/>
        <w:rPr>
          <w:rFonts w:ascii="Bookman Old Style" w:hAnsi="Bookman Old Style"/>
          <w:sz w:val="24"/>
          <w:szCs w:val="24"/>
        </w:rPr>
      </w:pPr>
      <w:r w:rsidRPr="00512A4B">
        <w:rPr>
          <w:rFonts w:ascii="Bookman Old Style" w:hAnsi="Bookman Old Style"/>
          <w:sz w:val="24"/>
          <w:szCs w:val="24"/>
        </w:rPr>
        <w:t>MADDE 35 - (1) Bu Karar, yayımı tarihinde yürürlüğe girer.</w:t>
      </w:r>
    </w:p>
    <w:p w:rsidR="00A756CC" w:rsidRPr="00512A4B" w:rsidRDefault="00320D10" w:rsidP="009E75B7">
      <w:pPr>
        <w:pStyle w:val="Gvdemetni0"/>
        <w:shd w:val="clear" w:color="auto" w:fill="auto"/>
        <w:spacing w:before="0" w:after="0" w:line="276" w:lineRule="auto"/>
        <w:ind w:left="-709" w:right="-1325" w:firstLine="540"/>
        <w:rPr>
          <w:rFonts w:ascii="Bookman Old Style" w:hAnsi="Bookman Old Style"/>
          <w:sz w:val="24"/>
          <w:szCs w:val="24"/>
        </w:rPr>
      </w:pPr>
      <w:r w:rsidRPr="00512A4B">
        <w:rPr>
          <w:rFonts w:ascii="Bookman Old Style" w:hAnsi="Bookman Old Style"/>
          <w:sz w:val="24"/>
          <w:szCs w:val="24"/>
        </w:rPr>
        <w:t>Yürütme</w:t>
      </w:r>
    </w:p>
    <w:p w:rsidR="00A756CC" w:rsidRDefault="00320D10" w:rsidP="009E75B7">
      <w:pPr>
        <w:pStyle w:val="Gvdemetni0"/>
        <w:shd w:val="clear" w:color="auto" w:fill="auto"/>
        <w:spacing w:before="0" w:after="0" w:line="276" w:lineRule="auto"/>
        <w:ind w:left="-709" w:right="-1325" w:firstLine="540"/>
        <w:rPr>
          <w:rFonts w:ascii="Bookman Old Style" w:hAnsi="Bookman Old Style"/>
          <w:sz w:val="24"/>
          <w:szCs w:val="24"/>
        </w:rPr>
      </w:pPr>
      <w:r w:rsidRPr="00512A4B">
        <w:rPr>
          <w:rFonts w:ascii="Bookman Old Style" w:hAnsi="Bookman Old Style"/>
          <w:sz w:val="24"/>
          <w:szCs w:val="24"/>
        </w:rPr>
        <w:t>MADDE 36 - (1) Bu Karar hükümlerini Ekonomi Bakanı yürütür.</w:t>
      </w:r>
    </w:p>
    <w:p w:rsidR="005B344B" w:rsidRDefault="005B344B" w:rsidP="009E75B7">
      <w:pPr>
        <w:pStyle w:val="Gvdemetni0"/>
        <w:shd w:val="clear" w:color="auto" w:fill="auto"/>
        <w:spacing w:before="0" w:after="0" w:line="276" w:lineRule="auto"/>
        <w:ind w:left="-709" w:right="-1325" w:firstLine="540"/>
        <w:rPr>
          <w:rFonts w:ascii="Bookman Old Style" w:hAnsi="Bookman Old Style"/>
          <w:sz w:val="24"/>
          <w:szCs w:val="24"/>
        </w:rPr>
      </w:pPr>
    </w:p>
    <w:p w:rsidR="005B344B" w:rsidRDefault="005B344B" w:rsidP="005B344B">
      <w:pPr>
        <w:pStyle w:val="Gvdemetni0"/>
        <w:shd w:val="clear" w:color="auto" w:fill="auto"/>
        <w:spacing w:before="0" w:after="0" w:line="276" w:lineRule="auto"/>
        <w:ind w:left="-709" w:right="-1325" w:firstLine="540"/>
        <w:jc w:val="center"/>
        <w:rPr>
          <w:rFonts w:ascii="Bookman Old Style" w:hAnsi="Bookman Old Style"/>
          <w:sz w:val="24"/>
          <w:szCs w:val="24"/>
        </w:rPr>
      </w:pPr>
      <w:r>
        <w:rPr>
          <w:rFonts w:ascii="Bookman Old Style" w:hAnsi="Bookman Old Style"/>
          <w:sz w:val="24"/>
          <w:szCs w:val="24"/>
        </w:rPr>
        <w:t>_________________________</w:t>
      </w:r>
    </w:p>
    <w:p w:rsidR="005B344B" w:rsidRDefault="005B344B" w:rsidP="009E75B7">
      <w:pPr>
        <w:pStyle w:val="Gvdemetni0"/>
        <w:shd w:val="clear" w:color="auto" w:fill="auto"/>
        <w:spacing w:before="0" w:after="0" w:line="276" w:lineRule="auto"/>
        <w:ind w:left="-709" w:right="-1325" w:firstLine="540"/>
        <w:rPr>
          <w:rFonts w:ascii="Bookman Old Style" w:hAnsi="Bookman Old Style"/>
          <w:sz w:val="24"/>
          <w:szCs w:val="24"/>
        </w:rPr>
      </w:pPr>
    </w:p>
    <w:p w:rsidR="005B344B" w:rsidRDefault="005B344B" w:rsidP="009E75B7">
      <w:pPr>
        <w:pStyle w:val="Gvdemetni0"/>
        <w:shd w:val="clear" w:color="auto" w:fill="auto"/>
        <w:spacing w:before="0" w:after="0" w:line="276" w:lineRule="auto"/>
        <w:ind w:left="-709" w:right="-1325" w:firstLine="540"/>
        <w:rPr>
          <w:rFonts w:ascii="Bookman Old Style" w:hAnsi="Bookman Old Style"/>
          <w:sz w:val="24"/>
          <w:szCs w:val="24"/>
        </w:rPr>
      </w:pPr>
    </w:p>
    <w:p w:rsidR="00BD5A86" w:rsidRDefault="00BD5A86" w:rsidP="00BD5A86">
      <w:pPr>
        <w:pStyle w:val="Gvdemetni0"/>
        <w:shd w:val="clear" w:color="auto" w:fill="auto"/>
        <w:tabs>
          <w:tab w:val="left" w:leader="underscore" w:pos="3361"/>
        </w:tabs>
        <w:spacing w:before="0" w:after="0" w:line="240" w:lineRule="auto"/>
        <w:ind w:left="-567" w:right="800"/>
        <w:jc w:val="left"/>
        <w:rPr>
          <w:b/>
          <w:sz w:val="24"/>
          <w:szCs w:val="24"/>
        </w:rPr>
      </w:pPr>
    </w:p>
    <w:p w:rsidR="00886230" w:rsidRDefault="00886230" w:rsidP="00BD5A86">
      <w:pPr>
        <w:pStyle w:val="Gvdemetni0"/>
        <w:shd w:val="clear" w:color="auto" w:fill="auto"/>
        <w:tabs>
          <w:tab w:val="left" w:leader="underscore" w:pos="3361"/>
        </w:tabs>
        <w:spacing w:before="0" w:after="0" w:line="240" w:lineRule="auto"/>
        <w:ind w:left="-567" w:right="-182"/>
        <w:jc w:val="left"/>
        <w:rPr>
          <w:b/>
          <w:sz w:val="24"/>
          <w:szCs w:val="24"/>
        </w:rPr>
      </w:pPr>
      <w:r>
        <w:rPr>
          <w:b/>
          <w:sz w:val="24"/>
          <w:szCs w:val="24"/>
        </w:rPr>
        <w:t>EK-1.</w:t>
      </w:r>
    </w:p>
    <w:p w:rsidR="00BD5A86" w:rsidRPr="00886230" w:rsidRDefault="00320D10" w:rsidP="00886230">
      <w:pPr>
        <w:pStyle w:val="Gvdemetni0"/>
        <w:shd w:val="clear" w:color="auto" w:fill="auto"/>
        <w:tabs>
          <w:tab w:val="left" w:leader="underscore" w:pos="3361"/>
        </w:tabs>
        <w:spacing w:before="0" w:after="0" w:line="240" w:lineRule="auto"/>
        <w:ind w:left="-567" w:right="-182"/>
        <w:jc w:val="center"/>
        <w:rPr>
          <w:b/>
          <w:sz w:val="28"/>
          <w:szCs w:val="28"/>
        </w:rPr>
      </w:pPr>
      <w:r w:rsidRPr="00886230">
        <w:rPr>
          <w:b/>
          <w:sz w:val="28"/>
          <w:szCs w:val="28"/>
        </w:rPr>
        <w:t>Reklam, Tanıtım ve Pazarlama Faaliyetleri</w:t>
      </w:r>
    </w:p>
    <w:p w:rsidR="00BD5A86" w:rsidRDefault="00BD5A86" w:rsidP="00BD5A86">
      <w:pPr>
        <w:pStyle w:val="Gvdemetni0"/>
        <w:shd w:val="clear" w:color="auto" w:fill="auto"/>
        <w:tabs>
          <w:tab w:val="left" w:leader="underscore" w:pos="3361"/>
        </w:tabs>
        <w:spacing w:before="0" w:after="0" w:line="240" w:lineRule="auto"/>
        <w:ind w:left="-567" w:right="-182"/>
        <w:jc w:val="left"/>
        <w:rPr>
          <w:b/>
          <w:sz w:val="24"/>
          <w:szCs w:val="24"/>
        </w:rPr>
      </w:pPr>
    </w:p>
    <w:p w:rsidR="00BD5A86" w:rsidRDefault="00BD5A86" w:rsidP="00BD5A86">
      <w:pPr>
        <w:pStyle w:val="Gvdemetni0"/>
        <w:shd w:val="clear" w:color="auto" w:fill="auto"/>
        <w:tabs>
          <w:tab w:val="left" w:leader="underscore" w:pos="3361"/>
        </w:tabs>
        <w:spacing w:before="0" w:after="0" w:line="240" w:lineRule="auto"/>
        <w:ind w:left="-567" w:right="-182"/>
        <w:jc w:val="left"/>
        <w:rPr>
          <w:rStyle w:val="Gvdemetni1"/>
          <w:sz w:val="24"/>
          <w:szCs w:val="24"/>
        </w:rPr>
      </w:pPr>
      <w:r>
        <w:rPr>
          <w:b/>
          <w:sz w:val="24"/>
          <w:szCs w:val="24"/>
        </w:rPr>
        <w:t xml:space="preserve">         </w:t>
      </w:r>
      <w:r w:rsidR="00320D10" w:rsidRPr="00BD5A86">
        <w:rPr>
          <w:b/>
          <w:sz w:val="24"/>
          <w:szCs w:val="24"/>
        </w:rPr>
        <w:t xml:space="preserve">TV ve RADYO </w:t>
      </w:r>
    </w:p>
    <w:p w:rsidR="00A756CC" w:rsidRPr="00886230" w:rsidRDefault="00320D10" w:rsidP="00BD5A86">
      <w:pPr>
        <w:pStyle w:val="Gvdemetni0"/>
        <w:shd w:val="clear" w:color="auto" w:fill="auto"/>
        <w:spacing w:before="0" w:after="0" w:line="240" w:lineRule="auto"/>
        <w:ind w:left="20"/>
        <w:jc w:val="left"/>
        <w:rPr>
          <w:sz w:val="24"/>
          <w:szCs w:val="24"/>
          <w:u w:val="single"/>
        </w:rPr>
      </w:pPr>
      <w:r w:rsidRPr="00886230">
        <w:rPr>
          <w:rStyle w:val="Gvdemetni1"/>
          <w:sz w:val="24"/>
          <w:szCs w:val="24"/>
        </w:rPr>
        <w:t>TV/Radyo reklamları</w:t>
      </w:r>
    </w:p>
    <w:p w:rsidR="00A756CC" w:rsidRPr="00886230" w:rsidRDefault="00320D10" w:rsidP="00BD5A86">
      <w:pPr>
        <w:pStyle w:val="Gvdemetni0"/>
        <w:shd w:val="clear" w:color="auto" w:fill="auto"/>
        <w:spacing w:before="0" w:after="0" w:line="240" w:lineRule="auto"/>
        <w:ind w:left="20"/>
        <w:jc w:val="left"/>
        <w:rPr>
          <w:sz w:val="24"/>
          <w:szCs w:val="24"/>
          <w:u w:val="single"/>
        </w:rPr>
      </w:pPr>
      <w:r w:rsidRPr="00886230">
        <w:rPr>
          <w:rStyle w:val="Gvdemetni1"/>
          <w:sz w:val="24"/>
          <w:szCs w:val="24"/>
        </w:rPr>
        <w:t>TV/Radyo reklam yayın telifi</w:t>
      </w:r>
    </w:p>
    <w:p w:rsidR="00A756CC" w:rsidRPr="00886230" w:rsidRDefault="00320D10" w:rsidP="00BD5A86">
      <w:pPr>
        <w:pStyle w:val="Gvdemetni0"/>
        <w:framePr w:h="165" w:vSpace="450" w:wrap="around" w:vAnchor="text" w:hAnchor="margin" w:x="3016" w:y="1"/>
        <w:shd w:val="clear" w:color="auto" w:fill="auto"/>
        <w:spacing w:before="0" w:after="0" w:line="240" w:lineRule="auto"/>
        <w:jc w:val="left"/>
        <w:rPr>
          <w:sz w:val="24"/>
          <w:szCs w:val="24"/>
          <w:u w:val="single"/>
        </w:rPr>
      </w:pPr>
      <w:proofErr w:type="gramStart"/>
      <w:r w:rsidRPr="00886230">
        <w:rPr>
          <w:rStyle w:val="GvdemetniExact0"/>
          <w:sz w:val="24"/>
          <w:szCs w:val="24"/>
        </w:rPr>
        <w:t>adaptasyonu</w:t>
      </w:r>
      <w:proofErr w:type="gramEnd"/>
    </w:p>
    <w:p w:rsidR="00A756CC" w:rsidRPr="00886230" w:rsidRDefault="00320D10" w:rsidP="00BD5A86">
      <w:pPr>
        <w:pStyle w:val="Gvdemetni0"/>
        <w:shd w:val="clear" w:color="auto" w:fill="auto"/>
        <w:spacing w:before="0" w:after="0" w:line="240" w:lineRule="auto"/>
        <w:ind w:left="20"/>
        <w:jc w:val="left"/>
        <w:rPr>
          <w:sz w:val="24"/>
          <w:szCs w:val="24"/>
          <w:u w:val="single"/>
        </w:rPr>
      </w:pPr>
      <w:r w:rsidRPr="00886230">
        <w:rPr>
          <w:rStyle w:val="Gvdemetni1"/>
          <w:sz w:val="24"/>
          <w:szCs w:val="24"/>
        </w:rPr>
        <w:t xml:space="preserve">TV/Radyo reklam videolarının ülke </w:t>
      </w:r>
      <w:proofErr w:type="spellStart"/>
      <w:r w:rsidRPr="00886230">
        <w:rPr>
          <w:rStyle w:val="Gvdemetni1"/>
          <w:sz w:val="24"/>
          <w:szCs w:val="24"/>
        </w:rPr>
        <w:t>bazl</w:t>
      </w:r>
      <w:proofErr w:type="spellEnd"/>
    </w:p>
    <w:p w:rsidR="00A756CC" w:rsidRPr="00886230" w:rsidRDefault="00320D10" w:rsidP="00BD5A86">
      <w:pPr>
        <w:pStyle w:val="Gvdemetni0"/>
        <w:shd w:val="clear" w:color="auto" w:fill="auto"/>
        <w:spacing w:before="0" w:after="151" w:line="240" w:lineRule="auto"/>
        <w:ind w:left="20"/>
        <w:jc w:val="left"/>
        <w:rPr>
          <w:sz w:val="24"/>
          <w:szCs w:val="24"/>
          <w:u w:val="single"/>
        </w:rPr>
      </w:pPr>
      <w:r w:rsidRPr="00886230">
        <w:rPr>
          <w:rStyle w:val="Gvdemetni1"/>
          <w:sz w:val="24"/>
          <w:szCs w:val="24"/>
        </w:rPr>
        <w:t xml:space="preserve">TV/Radyo programlarına </w:t>
      </w:r>
      <w:proofErr w:type="gramStart"/>
      <w:r w:rsidRPr="00886230">
        <w:rPr>
          <w:rStyle w:val="Gvdemetni1"/>
          <w:sz w:val="24"/>
          <w:szCs w:val="24"/>
        </w:rPr>
        <w:t>sponsorluk</w:t>
      </w:r>
      <w:proofErr w:type="gramEnd"/>
    </w:p>
    <w:p w:rsidR="00A756CC" w:rsidRPr="00886230" w:rsidRDefault="00320D10" w:rsidP="00BD5A86">
      <w:pPr>
        <w:pStyle w:val="Gvdemetni0"/>
        <w:shd w:val="clear" w:color="auto" w:fill="auto"/>
        <w:spacing w:before="0" w:after="0" w:line="240" w:lineRule="auto"/>
        <w:ind w:left="20"/>
        <w:jc w:val="left"/>
        <w:rPr>
          <w:b/>
          <w:sz w:val="24"/>
          <w:szCs w:val="24"/>
          <w:u w:val="single"/>
        </w:rPr>
      </w:pPr>
      <w:r w:rsidRPr="00886230">
        <w:rPr>
          <w:b/>
          <w:sz w:val="24"/>
          <w:szCs w:val="24"/>
          <w:u w:val="single"/>
        </w:rPr>
        <w:t>İNTERNET</w:t>
      </w:r>
    </w:p>
    <w:p w:rsidR="00A756CC" w:rsidRPr="00886230" w:rsidRDefault="00320D10" w:rsidP="00BD5A86">
      <w:pPr>
        <w:pStyle w:val="Gvdemetni0"/>
        <w:shd w:val="clear" w:color="auto" w:fill="auto"/>
        <w:tabs>
          <w:tab w:val="left" w:leader="underscore" w:pos="5982"/>
        </w:tabs>
        <w:spacing w:before="0" w:after="0" w:line="240" w:lineRule="auto"/>
        <w:ind w:left="20"/>
        <w:jc w:val="left"/>
        <w:rPr>
          <w:sz w:val="24"/>
          <w:szCs w:val="24"/>
          <w:u w:val="single"/>
        </w:rPr>
      </w:pPr>
      <w:r w:rsidRPr="00886230">
        <w:rPr>
          <w:rStyle w:val="Gvdemetni1"/>
          <w:sz w:val="24"/>
          <w:szCs w:val="24"/>
        </w:rPr>
        <w:t>E-ticaret sitelerine üyelik</w:t>
      </w:r>
      <w:r w:rsidRPr="00886230">
        <w:rPr>
          <w:sz w:val="24"/>
          <w:szCs w:val="24"/>
          <w:u w:val="single"/>
        </w:rPr>
        <w:tab/>
      </w:r>
    </w:p>
    <w:p w:rsidR="00A756CC" w:rsidRPr="00886230" w:rsidRDefault="00320D10" w:rsidP="00BD5A86">
      <w:pPr>
        <w:pStyle w:val="Gvdemetni0"/>
        <w:shd w:val="clear" w:color="auto" w:fill="auto"/>
        <w:tabs>
          <w:tab w:val="left" w:leader="underscore" w:pos="5982"/>
          <w:tab w:val="left" w:leader="underscore" w:pos="5149"/>
          <w:tab w:val="left" w:leader="underscore" w:pos="5985"/>
        </w:tabs>
        <w:spacing w:before="0" w:after="0" w:line="240" w:lineRule="auto"/>
        <w:ind w:left="20"/>
        <w:jc w:val="left"/>
        <w:rPr>
          <w:sz w:val="24"/>
          <w:szCs w:val="24"/>
          <w:u w:val="single"/>
        </w:rPr>
      </w:pPr>
      <w:r w:rsidRPr="00886230">
        <w:rPr>
          <w:rStyle w:val="Gvdemetni1"/>
          <w:sz w:val="24"/>
          <w:szCs w:val="24"/>
        </w:rPr>
        <w:t>İnternet ortamında verilen reklamlar</w:t>
      </w:r>
      <w:r w:rsidRPr="00886230">
        <w:rPr>
          <w:sz w:val="24"/>
          <w:szCs w:val="24"/>
          <w:u w:val="single"/>
        </w:rPr>
        <w:tab/>
      </w:r>
      <w:r w:rsidRPr="00886230">
        <w:rPr>
          <w:sz w:val="24"/>
          <w:szCs w:val="24"/>
          <w:u w:val="single"/>
          <w:vertAlign w:val="subscript"/>
        </w:rPr>
        <w:tab/>
      </w:r>
      <w:r w:rsidRPr="00886230">
        <w:rPr>
          <w:sz w:val="24"/>
          <w:szCs w:val="24"/>
          <w:u w:val="single"/>
        </w:rPr>
        <w:tab/>
      </w:r>
    </w:p>
    <w:p w:rsidR="00A756CC" w:rsidRPr="00886230" w:rsidRDefault="00320D10" w:rsidP="00BD5A86">
      <w:pPr>
        <w:pStyle w:val="Gvdemetni0"/>
        <w:shd w:val="clear" w:color="auto" w:fill="auto"/>
        <w:tabs>
          <w:tab w:val="left" w:leader="underscore" w:pos="5982"/>
        </w:tabs>
        <w:spacing w:before="0" w:after="0" w:line="240" w:lineRule="auto"/>
        <w:ind w:left="20"/>
        <w:jc w:val="left"/>
        <w:rPr>
          <w:sz w:val="24"/>
          <w:szCs w:val="24"/>
          <w:u w:val="single"/>
        </w:rPr>
      </w:pPr>
      <w:r w:rsidRPr="00886230">
        <w:rPr>
          <w:rStyle w:val="Gvdemetni1"/>
          <w:sz w:val="24"/>
          <w:szCs w:val="24"/>
        </w:rPr>
        <w:t xml:space="preserve">Online satış sitesi </w:t>
      </w:r>
      <w:proofErr w:type="spellStart"/>
      <w:r w:rsidRPr="00886230">
        <w:rPr>
          <w:rStyle w:val="Gvdemetni1"/>
          <w:sz w:val="24"/>
          <w:szCs w:val="24"/>
        </w:rPr>
        <w:t>tasanmı</w:t>
      </w:r>
      <w:proofErr w:type="spellEnd"/>
      <w:r w:rsidRPr="00886230">
        <w:rPr>
          <w:rStyle w:val="Gvdemetni1"/>
          <w:sz w:val="24"/>
          <w:szCs w:val="24"/>
        </w:rPr>
        <w:t>/bakımı/güncellemesi</w:t>
      </w:r>
      <w:r w:rsidRPr="00886230">
        <w:rPr>
          <w:sz w:val="24"/>
          <w:szCs w:val="24"/>
          <w:u w:val="single"/>
        </w:rPr>
        <w:tab/>
      </w:r>
    </w:p>
    <w:p w:rsidR="00A756CC" w:rsidRPr="00886230" w:rsidRDefault="00320D10" w:rsidP="00BD5A86">
      <w:pPr>
        <w:pStyle w:val="Gvdemetni0"/>
        <w:shd w:val="clear" w:color="auto" w:fill="auto"/>
        <w:tabs>
          <w:tab w:val="left" w:leader="underscore" w:pos="5982"/>
        </w:tabs>
        <w:spacing w:before="0" w:after="0" w:line="240" w:lineRule="auto"/>
        <w:ind w:left="20"/>
        <w:jc w:val="left"/>
        <w:rPr>
          <w:sz w:val="24"/>
          <w:szCs w:val="24"/>
          <w:u w:val="single"/>
        </w:rPr>
      </w:pPr>
      <w:r w:rsidRPr="00886230">
        <w:rPr>
          <w:rStyle w:val="Gvdemetni1"/>
          <w:sz w:val="24"/>
          <w:szCs w:val="24"/>
        </w:rPr>
        <w:t>Sosyal Medya tasarımı, bakımı, güncellemesi</w:t>
      </w:r>
      <w:r w:rsidRPr="00886230">
        <w:rPr>
          <w:sz w:val="24"/>
          <w:szCs w:val="24"/>
          <w:u w:val="single"/>
        </w:rPr>
        <w:tab/>
      </w:r>
    </w:p>
    <w:p w:rsidR="00A756CC" w:rsidRPr="00886230" w:rsidRDefault="00320D10" w:rsidP="00BD5A86">
      <w:pPr>
        <w:pStyle w:val="Gvdemetni0"/>
        <w:shd w:val="clear" w:color="auto" w:fill="auto"/>
        <w:tabs>
          <w:tab w:val="left" w:leader="underscore" w:pos="5982"/>
        </w:tabs>
        <w:spacing w:before="0" w:after="0" w:line="240" w:lineRule="auto"/>
        <w:ind w:left="20"/>
        <w:jc w:val="left"/>
        <w:rPr>
          <w:sz w:val="24"/>
          <w:szCs w:val="24"/>
          <w:u w:val="single"/>
        </w:rPr>
      </w:pPr>
      <w:r w:rsidRPr="00886230">
        <w:rPr>
          <w:rStyle w:val="Gvdemetni1"/>
          <w:sz w:val="24"/>
          <w:szCs w:val="24"/>
        </w:rPr>
        <w:t>Sosyal medyada verilen reklamlar</w:t>
      </w:r>
      <w:r w:rsidRPr="00886230">
        <w:rPr>
          <w:sz w:val="24"/>
          <w:szCs w:val="24"/>
          <w:u w:val="single"/>
        </w:rPr>
        <w:tab/>
      </w:r>
    </w:p>
    <w:p w:rsidR="00A756CC" w:rsidRPr="00886230" w:rsidRDefault="00320D10" w:rsidP="00BD5A86">
      <w:pPr>
        <w:pStyle w:val="Gvdemetni0"/>
        <w:shd w:val="clear" w:color="auto" w:fill="auto"/>
        <w:tabs>
          <w:tab w:val="left" w:leader="underscore" w:pos="5438"/>
          <w:tab w:val="left" w:leader="underscore" w:pos="5438"/>
        </w:tabs>
        <w:spacing w:before="0" w:after="0" w:line="240" w:lineRule="auto"/>
        <w:ind w:left="20"/>
        <w:jc w:val="left"/>
        <w:rPr>
          <w:sz w:val="24"/>
          <w:szCs w:val="24"/>
          <w:u w:val="single"/>
        </w:rPr>
      </w:pPr>
      <w:r w:rsidRPr="00886230">
        <w:rPr>
          <w:rStyle w:val="Gvdemetni1"/>
          <w:sz w:val="24"/>
          <w:szCs w:val="24"/>
        </w:rPr>
        <w:t>Web sitesi tasarımı/bakımı/güncellemesi/</w:t>
      </w:r>
      <w:proofErr w:type="spellStart"/>
      <w:r w:rsidRPr="00886230">
        <w:rPr>
          <w:rStyle w:val="Gvdemetni1"/>
          <w:sz w:val="24"/>
          <w:szCs w:val="24"/>
        </w:rPr>
        <w:t>içeriklendirilmesi</w:t>
      </w:r>
      <w:proofErr w:type="spellEnd"/>
      <w:r w:rsidRPr="00886230">
        <w:rPr>
          <w:sz w:val="24"/>
          <w:szCs w:val="24"/>
          <w:u w:val="single"/>
        </w:rPr>
        <w:tab/>
      </w:r>
      <w:r w:rsidRPr="00886230">
        <w:rPr>
          <w:sz w:val="24"/>
          <w:szCs w:val="24"/>
          <w:u w:val="single"/>
        </w:rPr>
        <w:tab/>
      </w:r>
    </w:p>
    <w:p w:rsidR="00A756CC" w:rsidRPr="00886230" w:rsidRDefault="00320D10" w:rsidP="00BD5A86">
      <w:pPr>
        <w:pStyle w:val="Gvdemetni0"/>
        <w:shd w:val="clear" w:color="auto" w:fill="auto"/>
        <w:tabs>
          <w:tab w:val="left" w:leader="underscore" w:pos="5982"/>
        </w:tabs>
        <w:spacing w:before="0" w:after="0" w:line="240" w:lineRule="auto"/>
        <w:ind w:left="20"/>
        <w:jc w:val="left"/>
        <w:rPr>
          <w:sz w:val="24"/>
          <w:szCs w:val="24"/>
          <w:u w:val="single"/>
        </w:rPr>
      </w:pPr>
      <w:r w:rsidRPr="00886230">
        <w:rPr>
          <w:rStyle w:val="Gvdemetni1"/>
          <w:sz w:val="24"/>
          <w:szCs w:val="24"/>
        </w:rPr>
        <w:t>Akıllı cihazlara yönelik uygulama giderleri</w:t>
      </w:r>
      <w:r w:rsidRPr="00886230">
        <w:rPr>
          <w:sz w:val="24"/>
          <w:szCs w:val="24"/>
          <w:u w:val="single"/>
        </w:rPr>
        <w:tab/>
      </w:r>
    </w:p>
    <w:p w:rsidR="00A756CC" w:rsidRPr="00886230" w:rsidRDefault="00320D10" w:rsidP="00BD5A86">
      <w:pPr>
        <w:pStyle w:val="Gvdemetni0"/>
        <w:shd w:val="clear" w:color="auto" w:fill="auto"/>
        <w:spacing w:before="0" w:after="200" w:line="240" w:lineRule="auto"/>
        <w:ind w:left="20"/>
        <w:jc w:val="left"/>
        <w:rPr>
          <w:sz w:val="24"/>
          <w:szCs w:val="24"/>
          <w:u w:val="single"/>
        </w:rPr>
      </w:pPr>
      <w:r w:rsidRPr="00886230">
        <w:rPr>
          <w:rStyle w:val="Gvdemetni1"/>
          <w:sz w:val="24"/>
          <w:szCs w:val="24"/>
        </w:rPr>
        <w:t xml:space="preserve">Arama motoru ve dijital platformlarda </w:t>
      </w:r>
      <w:proofErr w:type="spellStart"/>
      <w:r w:rsidRPr="00886230">
        <w:rPr>
          <w:rStyle w:val="Gvdemetni1"/>
          <w:sz w:val="24"/>
          <w:szCs w:val="24"/>
        </w:rPr>
        <w:t>fîrma</w:t>
      </w:r>
      <w:proofErr w:type="spellEnd"/>
      <w:r w:rsidRPr="00886230">
        <w:rPr>
          <w:rStyle w:val="Gvdemetni1"/>
          <w:sz w:val="24"/>
          <w:szCs w:val="24"/>
        </w:rPr>
        <w:t>/ürün/hizmet/marka/platform tanıtımı,</w:t>
      </w:r>
    </w:p>
    <w:p w:rsidR="00A756CC" w:rsidRPr="00886230" w:rsidRDefault="00320D10" w:rsidP="00BD5A86">
      <w:pPr>
        <w:pStyle w:val="Gvdemetni0"/>
        <w:shd w:val="clear" w:color="auto" w:fill="auto"/>
        <w:spacing w:before="0" w:after="0" w:line="240" w:lineRule="auto"/>
        <w:ind w:left="20"/>
        <w:jc w:val="left"/>
        <w:rPr>
          <w:b/>
          <w:sz w:val="24"/>
          <w:szCs w:val="24"/>
          <w:u w:val="single"/>
        </w:rPr>
      </w:pPr>
      <w:r w:rsidRPr="00886230">
        <w:rPr>
          <w:b/>
          <w:sz w:val="24"/>
          <w:szCs w:val="24"/>
          <w:u w:val="single"/>
        </w:rPr>
        <w:t>BASILI TANITIM</w:t>
      </w:r>
    </w:p>
    <w:p w:rsidR="00A756CC" w:rsidRPr="00886230" w:rsidRDefault="00320D10" w:rsidP="00BD5A86">
      <w:pPr>
        <w:pStyle w:val="Gvdemetni30"/>
        <w:shd w:val="clear" w:color="auto" w:fill="auto"/>
        <w:tabs>
          <w:tab w:val="left" w:leader="underscore" w:pos="4992"/>
        </w:tabs>
        <w:spacing w:after="0" w:line="240" w:lineRule="auto"/>
        <w:ind w:left="20"/>
        <w:jc w:val="left"/>
        <w:rPr>
          <w:sz w:val="24"/>
          <w:szCs w:val="24"/>
          <w:u w:val="single"/>
        </w:rPr>
      </w:pPr>
      <w:r w:rsidRPr="00886230">
        <w:rPr>
          <w:rStyle w:val="Gvdemetni31"/>
          <w:sz w:val="24"/>
          <w:szCs w:val="24"/>
        </w:rPr>
        <w:t>Afiş</w:t>
      </w:r>
      <w:r w:rsidRPr="00886230">
        <w:rPr>
          <w:sz w:val="24"/>
          <w:szCs w:val="24"/>
          <w:u w:val="single"/>
        </w:rPr>
        <w:tab/>
      </w:r>
    </w:p>
    <w:p w:rsidR="00A756CC" w:rsidRPr="00886230" w:rsidRDefault="00320D10" w:rsidP="00BD5A86">
      <w:pPr>
        <w:pStyle w:val="Gvdemetni30"/>
        <w:shd w:val="clear" w:color="auto" w:fill="auto"/>
        <w:tabs>
          <w:tab w:val="left" w:leader="underscore" w:pos="4992"/>
        </w:tabs>
        <w:spacing w:after="0" w:line="240" w:lineRule="auto"/>
        <w:ind w:left="20"/>
        <w:jc w:val="left"/>
        <w:rPr>
          <w:sz w:val="24"/>
          <w:szCs w:val="24"/>
          <w:u w:val="single"/>
        </w:rPr>
      </w:pPr>
      <w:r w:rsidRPr="00886230">
        <w:rPr>
          <w:rStyle w:val="Gvdemetni31"/>
          <w:sz w:val="24"/>
          <w:szCs w:val="24"/>
        </w:rPr>
        <w:t>Broşür</w:t>
      </w:r>
      <w:r w:rsidRPr="00886230">
        <w:rPr>
          <w:sz w:val="24"/>
          <w:szCs w:val="24"/>
          <w:u w:val="single"/>
        </w:rPr>
        <w:tab/>
      </w:r>
    </w:p>
    <w:p w:rsidR="00A756CC" w:rsidRPr="00886230" w:rsidRDefault="00320D10" w:rsidP="00BD5A86">
      <w:pPr>
        <w:pStyle w:val="Gvdemetni0"/>
        <w:shd w:val="clear" w:color="auto" w:fill="auto"/>
        <w:tabs>
          <w:tab w:val="left" w:leader="underscore" w:pos="4992"/>
        </w:tabs>
        <w:spacing w:before="0" w:after="0" w:line="240" w:lineRule="auto"/>
        <w:ind w:left="20"/>
        <w:jc w:val="left"/>
        <w:rPr>
          <w:sz w:val="24"/>
          <w:szCs w:val="24"/>
          <w:u w:val="single"/>
        </w:rPr>
      </w:pPr>
      <w:r w:rsidRPr="00886230">
        <w:rPr>
          <w:rStyle w:val="Gvdemetni1"/>
          <w:sz w:val="24"/>
          <w:szCs w:val="24"/>
        </w:rPr>
        <w:t>El ilam</w:t>
      </w:r>
      <w:r w:rsidRPr="00886230">
        <w:rPr>
          <w:sz w:val="24"/>
          <w:szCs w:val="24"/>
          <w:u w:val="single"/>
        </w:rPr>
        <w:tab/>
      </w:r>
    </w:p>
    <w:p w:rsidR="00A756CC" w:rsidRPr="00886230" w:rsidRDefault="00320D10" w:rsidP="00BD5A86">
      <w:pPr>
        <w:pStyle w:val="Gvdemetni0"/>
        <w:shd w:val="clear" w:color="auto" w:fill="auto"/>
        <w:tabs>
          <w:tab w:val="left" w:leader="underscore" w:pos="4992"/>
        </w:tabs>
        <w:spacing w:before="0" w:after="0" w:line="240" w:lineRule="auto"/>
        <w:ind w:left="20"/>
        <w:jc w:val="left"/>
        <w:rPr>
          <w:sz w:val="24"/>
          <w:szCs w:val="24"/>
          <w:u w:val="single"/>
        </w:rPr>
      </w:pPr>
      <w:r w:rsidRPr="00886230">
        <w:rPr>
          <w:rStyle w:val="Gvdemetni1"/>
          <w:sz w:val="24"/>
          <w:szCs w:val="24"/>
        </w:rPr>
        <w:t>Gazete/dergi reklamları</w:t>
      </w:r>
      <w:r w:rsidRPr="00886230">
        <w:rPr>
          <w:sz w:val="24"/>
          <w:szCs w:val="24"/>
          <w:u w:val="single"/>
        </w:rPr>
        <w:tab/>
      </w:r>
    </w:p>
    <w:p w:rsidR="00A756CC" w:rsidRPr="00886230" w:rsidRDefault="00320D10" w:rsidP="00BD5A86">
      <w:pPr>
        <w:pStyle w:val="Gvdemetni0"/>
        <w:shd w:val="clear" w:color="auto" w:fill="auto"/>
        <w:tabs>
          <w:tab w:val="left" w:leader="underscore" w:pos="4992"/>
        </w:tabs>
        <w:spacing w:before="0" w:after="177" w:line="240" w:lineRule="auto"/>
        <w:ind w:left="20" w:right="1740"/>
        <w:jc w:val="left"/>
        <w:rPr>
          <w:sz w:val="24"/>
          <w:szCs w:val="24"/>
          <w:u w:val="single"/>
        </w:rPr>
      </w:pPr>
      <w:r w:rsidRPr="00886230">
        <w:rPr>
          <w:rStyle w:val="Gvdemetni1"/>
          <w:sz w:val="24"/>
          <w:szCs w:val="24"/>
        </w:rPr>
        <w:t>Periyodik mağaza dergilerinde/kataloglarında yer alma/reklam verme</w:t>
      </w:r>
      <w:r w:rsidRPr="00886230">
        <w:rPr>
          <w:sz w:val="24"/>
          <w:szCs w:val="24"/>
          <w:u w:val="single"/>
        </w:rPr>
        <w:t xml:space="preserve"> </w:t>
      </w:r>
      <w:r w:rsidRPr="00886230">
        <w:rPr>
          <w:rStyle w:val="Gvdemetni1"/>
          <w:sz w:val="24"/>
          <w:szCs w:val="24"/>
        </w:rPr>
        <w:t>Katalog</w:t>
      </w:r>
      <w:r w:rsidRPr="00886230">
        <w:rPr>
          <w:sz w:val="24"/>
          <w:szCs w:val="24"/>
          <w:u w:val="single"/>
        </w:rPr>
        <w:tab/>
      </w:r>
    </w:p>
    <w:p w:rsidR="00A756CC" w:rsidRPr="00886230" w:rsidRDefault="00320D10" w:rsidP="00BD5A86">
      <w:pPr>
        <w:pStyle w:val="Gvdemetni0"/>
        <w:shd w:val="clear" w:color="auto" w:fill="auto"/>
        <w:tabs>
          <w:tab w:val="left" w:leader="underscore" w:pos="3058"/>
        </w:tabs>
        <w:spacing w:before="0" w:after="0" w:line="240" w:lineRule="auto"/>
        <w:ind w:left="20"/>
        <w:jc w:val="left"/>
        <w:rPr>
          <w:b/>
          <w:sz w:val="24"/>
          <w:szCs w:val="24"/>
          <w:u w:val="single"/>
        </w:rPr>
      </w:pPr>
      <w:r w:rsidRPr="00886230">
        <w:rPr>
          <w:rStyle w:val="Gvdemetni1"/>
          <w:b/>
          <w:sz w:val="24"/>
          <w:szCs w:val="24"/>
        </w:rPr>
        <w:t>AÇIK HAVA</w:t>
      </w:r>
      <w:r w:rsidRPr="00886230">
        <w:rPr>
          <w:b/>
          <w:sz w:val="24"/>
          <w:szCs w:val="24"/>
          <w:u w:val="single"/>
        </w:rPr>
        <w:tab/>
      </w:r>
    </w:p>
    <w:p w:rsidR="00A756CC" w:rsidRPr="00886230" w:rsidRDefault="00320D10" w:rsidP="00BD5A86">
      <w:pPr>
        <w:pStyle w:val="Gvdemetni0"/>
        <w:shd w:val="clear" w:color="auto" w:fill="auto"/>
        <w:tabs>
          <w:tab w:val="left" w:leader="underscore" w:pos="3058"/>
        </w:tabs>
        <w:spacing w:before="0" w:after="0" w:line="240" w:lineRule="auto"/>
        <w:ind w:left="20"/>
        <w:jc w:val="left"/>
        <w:rPr>
          <w:sz w:val="24"/>
          <w:szCs w:val="24"/>
          <w:u w:val="single"/>
        </w:rPr>
      </w:pPr>
      <w:r w:rsidRPr="00886230">
        <w:rPr>
          <w:rStyle w:val="Gvdemetni1"/>
          <w:sz w:val="24"/>
          <w:szCs w:val="24"/>
        </w:rPr>
        <w:t>Açık hava elektronik ekranları</w:t>
      </w:r>
      <w:r w:rsidRPr="00886230">
        <w:rPr>
          <w:sz w:val="24"/>
          <w:szCs w:val="24"/>
          <w:u w:val="single"/>
        </w:rPr>
        <w:tab/>
      </w:r>
    </w:p>
    <w:p w:rsidR="00A756CC" w:rsidRPr="00886230" w:rsidRDefault="00320D10" w:rsidP="00BD5A86">
      <w:pPr>
        <w:pStyle w:val="Gvdemetni0"/>
        <w:shd w:val="clear" w:color="auto" w:fill="auto"/>
        <w:tabs>
          <w:tab w:val="left" w:leader="underscore" w:pos="3058"/>
        </w:tabs>
        <w:spacing w:before="0" w:after="0" w:line="240" w:lineRule="auto"/>
        <w:ind w:left="20"/>
        <w:jc w:val="left"/>
        <w:rPr>
          <w:sz w:val="24"/>
          <w:szCs w:val="24"/>
          <w:u w:val="single"/>
        </w:rPr>
      </w:pPr>
      <w:r w:rsidRPr="00886230">
        <w:rPr>
          <w:rStyle w:val="Gvdemetni1"/>
          <w:sz w:val="24"/>
          <w:szCs w:val="24"/>
        </w:rPr>
        <w:t>Billboard/pano/tabela</w:t>
      </w:r>
      <w:r w:rsidRPr="00886230">
        <w:rPr>
          <w:sz w:val="24"/>
          <w:szCs w:val="24"/>
          <w:u w:val="single"/>
        </w:rPr>
        <w:tab/>
      </w:r>
    </w:p>
    <w:p w:rsidR="00A756CC" w:rsidRPr="00886230" w:rsidRDefault="00320D10" w:rsidP="00BD5A86">
      <w:pPr>
        <w:pStyle w:val="Gvdemetni0"/>
        <w:shd w:val="clear" w:color="auto" w:fill="auto"/>
        <w:tabs>
          <w:tab w:val="left" w:leader="underscore" w:pos="3058"/>
        </w:tabs>
        <w:spacing w:before="0" w:after="0" w:line="240" w:lineRule="auto"/>
        <w:ind w:left="20"/>
        <w:jc w:val="left"/>
        <w:rPr>
          <w:sz w:val="24"/>
          <w:szCs w:val="24"/>
          <w:u w:val="single"/>
        </w:rPr>
      </w:pPr>
      <w:r w:rsidRPr="00886230">
        <w:rPr>
          <w:rStyle w:val="Gvdemetni1"/>
          <w:sz w:val="24"/>
          <w:szCs w:val="24"/>
        </w:rPr>
        <w:t>Bina/cephe/duvar/çatı reklamı</w:t>
      </w:r>
      <w:r w:rsidRPr="00886230">
        <w:rPr>
          <w:sz w:val="24"/>
          <w:szCs w:val="24"/>
          <w:u w:val="single"/>
        </w:rPr>
        <w:tab/>
      </w:r>
    </w:p>
    <w:p w:rsidR="00A756CC" w:rsidRPr="00886230" w:rsidRDefault="00320D10" w:rsidP="00BD5A86">
      <w:pPr>
        <w:pStyle w:val="Gvdemetni0"/>
        <w:shd w:val="clear" w:color="auto" w:fill="auto"/>
        <w:tabs>
          <w:tab w:val="left" w:pos="2302"/>
          <w:tab w:val="left" w:leader="underscore" w:pos="3058"/>
        </w:tabs>
        <w:spacing w:before="0" w:after="203" w:line="240" w:lineRule="auto"/>
        <w:ind w:left="20" w:right="3700"/>
        <w:jc w:val="left"/>
        <w:rPr>
          <w:sz w:val="24"/>
          <w:szCs w:val="24"/>
          <w:u w:val="single"/>
        </w:rPr>
      </w:pPr>
      <w:r w:rsidRPr="00886230">
        <w:rPr>
          <w:rStyle w:val="Gvdemetni1"/>
          <w:sz w:val="24"/>
          <w:szCs w:val="24"/>
        </w:rPr>
        <w:t>Durak/taşıtlarda yer alan reklam/giydirme</w:t>
      </w:r>
      <w:r w:rsidRPr="00886230">
        <w:rPr>
          <w:sz w:val="24"/>
          <w:szCs w:val="24"/>
          <w:u w:val="single"/>
        </w:rPr>
        <w:t xml:space="preserve"> Totem reklamı</w:t>
      </w:r>
      <w:r w:rsidRPr="00886230">
        <w:rPr>
          <w:sz w:val="24"/>
          <w:szCs w:val="24"/>
          <w:u w:val="single"/>
        </w:rPr>
        <w:tab/>
      </w:r>
      <w:r w:rsidRPr="00886230">
        <w:rPr>
          <w:sz w:val="24"/>
          <w:szCs w:val="24"/>
          <w:u w:val="single"/>
        </w:rPr>
        <w:tab/>
      </w:r>
    </w:p>
    <w:p w:rsidR="00A756CC" w:rsidRPr="00886230" w:rsidRDefault="00320D10" w:rsidP="00BD5A86">
      <w:pPr>
        <w:pStyle w:val="Gvdemetni0"/>
        <w:shd w:val="clear" w:color="auto" w:fill="auto"/>
        <w:spacing w:before="0" w:after="0" w:line="240" w:lineRule="auto"/>
        <w:ind w:left="20"/>
        <w:jc w:val="left"/>
        <w:rPr>
          <w:b/>
          <w:sz w:val="24"/>
          <w:szCs w:val="24"/>
          <w:u w:val="single"/>
        </w:rPr>
      </w:pPr>
      <w:r w:rsidRPr="00886230">
        <w:rPr>
          <w:b/>
          <w:sz w:val="24"/>
          <w:szCs w:val="24"/>
          <w:u w:val="single"/>
        </w:rPr>
        <w:t>ÖZEL TANITIM GİDERLERİ</w:t>
      </w:r>
    </w:p>
    <w:p w:rsidR="00A756CC" w:rsidRPr="00886230" w:rsidRDefault="00320D10" w:rsidP="00BD5A86">
      <w:pPr>
        <w:pStyle w:val="Gvdemetni0"/>
        <w:shd w:val="clear" w:color="auto" w:fill="auto"/>
        <w:spacing w:before="0" w:after="0" w:line="240" w:lineRule="auto"/>
        <w:ind w:left="20"/>
        <w:jc w:val="left"/>
        <w:rPr>
          <w:sz w:val="24"/>
          <w:szCs w:val="24"/>
          <w:u w:val="single"/>
        </w:rPr>
      </w:pPr>
      <w:proofErr w:type="spellStart"/>
      <w:r w:rsidRPr="00886230">
        <w:rPr>
          <w:sz w:val="24"/>
          <w:szCs w:val="24"/>
          <w:u w:val="single"/>
        </w:rPr>
        <w:t>Defıle</w:t>
      </w:r>
      <w:proofErr w:type="spellEnd"/>
      <w:r w:rsidRPr="00886230">
        <w:rPr>
          <w:sz w:val="24"/>
          <w:szCs w:val="24"/>
          <w:u w:val="single"/>
        </w:rPr>
        <w:t>/</w:t>
      </w:r>
      <w:proofErr w:type="spellStart"/>
      <w:r w:rsidRPr="00886230">
        <w:rPr>
          <w:sz w:val="24"/>
          <w:szCs w:val="24"/>
          <w:u w:val="single"/>
        </w:rPr>
        <w:t>show</w:t>
      </w:r>
      <w:proofErr w:type="spellEnd"/>
      <w:r w:rsidRPr="00886230">
        <w:rPr>
          <w:sz w:val="24"/>
          <w:szCs w:val="24"/>
          <w:u w:val="single"/>
        </w:rPr>
        <w:t>/</w:t>
      </w:r>
      <w:proofErr w:type="spellStart"/>
      <w:r w:rsidRPr="00886230">
        <w:rPr>
          <w:sz w:val="24"/>
          <w:szCs w:val="24"/>
          <w:u w:val="single"/>
        </w:rPr>
        <w:t>gaIa</w:t>
      </w:r>
      <w:proofErr w:type="spellEnd"/>
      <w:r w:rsidRPr="00886230">
        <w:rPr>
          <w:sz w:val="24"/>
          <w:szCs w:val="24"/>
          <w:u w:val="single"/>
        </w:rPr>
        <w:t>/özel sergi-gösterim/basın</w:t>
      </w:r>
    </w:p>
    <w:p w:rsidR="00A756CC" w:rsidRPr="00886230" w:rsidRDefault="00320D10" w:rsidP="00BD5A86">
      <w:pPr>
        <w:pStyle w:val="Gvdemetni0"/>
        <w:shd w:val="clear" w:color="auto" w:fill="auto"/>
        <w:spacing w:before="0" w:after="0" w:line="240" w:lineRule="auto"/>
        <w:ind w:left="20" w:right="200"/>
        <w:jc w:val="left"/>
        <w:rPr>
          <w:sz w:val="24"/>
          <w:szCs w:val="24"/>
          <w:u w:val="single"/>
        </w:rPr>
      </w:pPr>
      <w:proofErr w:type="gramStart"/>
      <w:r w:rsidRPr="00886230">
        <w:rPr>
          <w:sz w:val="24"/>
          <w:szCs w:val="24"/>
          <w:u w:val="single"/>
        </w:rPr>
        <w:t>tanıtımı</w:t>
      </w:r>
      <w:proofErr w:type="gramEnd"/>
      <w:r w:rsidRPr="00886230">
        <w:rPr>
          <w:sz w:val="24"/>
          <w:szCs w:val="24"/>
          <w:u w:val="single"/>
        </w:rPr>
        <w:t xml:space="preserve">/kokteyl/seminer/konferans/gameshow/fırma/ürün/hizmet/marka/platfonn </w:t>
      </w:r>
      <w:proofErr w:type="spellStart"/>
      <w:r w:rsidRPr="00886230">
        <w:rPr>
          <w:sz w:val="24"/>
          <w:szCs w:val="24"/>
          <w:u w:val="single"/>
        </w:rPr>
        <w:t>lansmanı</w:t>
      </w:r>
      <w:proofErr w:type="spellEnd"/>
      <w:r w:rsidRPr="00886230">
        <w:rPr>
          <w:sz w:val="24"/>
          <w:szCs w:val="24"/>
          <w:u w:val="single"/>
        </w:rPr>
        <w:t xml:space="preserve"> </w:t>
      </w:r>
      <w:r w:rsidRPr="00886230">
        <w:rPr>
          <w:rStyle w:val="Gvdemetni1"/>
          <w:sz w:val="24"/>
          <w:szCs w:val="24"/>
        </w:rPr>
        <w:t>faaliyetleri</w:t>
      </w:r>
    </w:p>
    <w:p w:rsidR="00A756CC" w:rsidRPr="00886230" w:rsidRDefault="00320D10" w:rsidP="00BD5A86">
      <w:pPr>
        <w:pStyle w:val="Gvdemetni0"/>
        <w:shd w:val="clear" w:color="auto" w:fill="auto"/>
        <w:spacing w:before="0" w:after="0" w:line="240" w:lineRule="auto"/>
        <w:ind w:left="20" w:right="300"/>
        <w:jc w:val="left"/>
        <w:rPr>
          <w:sz w:val="24"/>
          <w:szCs w:val="24"/>
          <w:u w:val="single"/>
        </w:rPr>
      </w:pPr>
      <w:r w:rsidRPr="00886230">
        <w:rPr>
          <w:sz w:val="24"/>
          <w:szCs w:val="24"/>
          <w:u w:val="single"/>
        </w:rPr>
        <w:lastRenderedPageBreak/>
        <w:t xml:space="preserve">Marka </w:t>
      </w:r>
      <w:proofErr w:type="gramStart"/>
      <w:r w:rsidRPr="00886230">
        <w:rPr>
          <w:sz w:val="24"/>
          <w:szCs w:val="24"/>
          <w:u w:val="single"/>
        </w:rPr>
        <w:t>promosyon</w:t>
      </w:r>
      <w:proofErr w:type="gramEnd"/>
      <w:r w:rsidRPr="00886230">
        <w:rPr>
          <w:sz w:val="24"/>
          <w:szCs w:val="24"/>
          <w:u w:val="single"/>
        </w:rPr>
        <w:t xml:space="preserve">/iletişim/medya takip/danışmanlık/basın ve halkla ilişkiler ajansı ücretleri/komisyonları/genel dağıtım sistemleri/acente ve temsilcilik gibi danışmanlık ve </w:t>
      </w:r>
      <w:r w:rsidRPr="00886230">
        <w:rPr>
          <w:rStyle w:val="Gvdemetni1"/>
          <w:sz w:val="24"/>
          <w:szCs w:val="24"/>
        </w:rPr>
        <w:t>komisyon harcamaları</w:t>
      </w:r>
    </w:p>
    <w:p w:rsidR="00A756CC" w:rsidRPr="00886230" w:rsidRDefault="00320D10" w:rsidP="00BD5A86">
      <w:pPr>
        <w:pStyle w:val="Gvdemetni0"/>
        <w:shd w:val="clear" w:color="auto" w:fill="auto"/>
        <w:spacing w:before="0" w:after="0" w:line="240" w:lineRule="auto"/>
        <w:ind w:left="20" w:right="300"/>
        <w:jc w:val="left"/>
        <w:rPr>
          <w:sz w:val="24"/>
          <w:szCs w:val="24"/>
          <w:u w:val="single"/>
        </w:rPr>
      </w:pPr>
      <w:r w:rsidRPr="00886230">
        <w:rPr>
          <w:sz w:val="24"/>
          <w:szCs w:val="24"/>
          <w:u w:val="single"/>
        </w:rPr>
        <w:t xml:space="preserve">Online olanlar da </w:t>
      </w:r>
      <w:proofErr w:type="gramStart"/>
      <w:r w:rsidRPr="00886230">
        <w:rPr>
          <w:sz w:val="24"/>
          <w:szCs w:val="24"/>
          <w:u w:val="single"/>
        </w:rPr>
        <w:t>dahil</w:t>
      </w:r>
      <w:proofErr w:type="gramEnd"/>
      <w:r w:rsidRPr="00886230">
        <w:rPr>
          <w:sz w:val="24"/>
          <w:szCs w:val="24"/>
          <w:u w:val="single"/>
        </w:rPr>
        <w:t xml:space="preserve"> olmak üzere zincir marketlerin raflarına girmek için bir defalığına </w:t>
      </w:r>
      <w:r w:rsidRPr="00886230">
        <w:rPr>
          <w:rStyle w:val="Gvdemetni1"/>
          <w:sz w:val="24"/>
          <w:szCs w:val="24"/>
        </w:rPr>
        <w:t>mahsus yapılan ödemeler (Listeleme bedeli)</w:t>
      </w:r>
    </w:p>
    <w:p w:rsidR="00A756CC" w:rsidRPr="00886230" w:rsidRDefault="00320D10" w:rsidP="00BD5A86">
      <w:pPr>
        <w:pStyle w:val="Gvdemetni0"/>
        <w:shd w:val="clear" w:color="auto" w:fill="auto"/>
        <w:spacing w:before="0" w:after="466" w:line="240" w:lineRule="auto"/>
        <w:ind w:left="20"/>
        <w:jc w:val="left"/>
        <w:rPr>
          <w:sz w:val="24"/>
          <w:szCs w:val="24"/>
          <w:u w:val="single"/>
        </w:rPr>
      </w:pPr>
      <w:r w:rsidRPr="00886230">
        <w:rPr>
          <w:sz w:val="24"/>
          <w:szCs w:val="24"/>
          <w:u w:val="single"/>
        </w:rPr>
        <w:t>Satışa konu olmayan ve üzerinde markanın yer aldığı eşantiyon malzemeleri</w:t>
      </w:r>
    </w:p>
    <w:p w:rsidR="00A756CC" w:rsidRPr="00BD5A86" w:rsidRDefault="00320D10" w:rsidP="00BD5A86">
      <w:pPr>
        <w:pStyle w:val="Gvdemetni0"/>
        <w:shd w:val="clear" w:color="auto" w:fill="auto"/>
        <w:spacing w:before="0" w:after="0" w:line="240" w:lineRule="auto"/>
        <w:ind w:left="20"/>
        <w:jc w:val="left"/>
        <w:rPr>
          <w:b/>
          <w:sz w:val="24"/>
          <w:szCs w:val="24"/>
        </w:rPr>
      </w:pPr>
      <w:r w:rsidRPr="00BD5A86">
        <w:rPr>
          <w:b/>
          <w:sz w:val="24"/>
          <w:szCs w:val="24"/>
        </w:rPr>
        <w:t>DİĞER TANITIM/PAZARLAMA HARCAMALARI</w:t>
      </w:r>
    </w:p>
    <w:p w:rsidR="00A756CC" w:rsidRPr="00BD5A86" w:rsidRDefault="00320D10" w:rsidP="00BD5A86">
      <w:pPr>
        <w:pStyle w:val="Gvdemetni0"/>
        <w:shd w:val="clear" w:color="auto" w:fill="auto"/>
        <w:spacing w:before="0" w:after="0" w:line="240" w:lineRule="auto"/>
        <w:ind w:left="20"/>
        <w:jc w:val="left"/>
        <w:rPr>
          <w:sz w:val="24"/>
          <w:szCs w:val="24"/>
        </w:rPr>
      </w:pPr>
      <w:r w:rsidRPr="00BD5A86">
        <w:rPr>
          <w:rStyle w:val="Gvdemetni1"/>
          <w:sz w:val="24"/>
          <w:szCs w:val="24"/>
        </w:rPr>
        <w:t>Tanıtım filmi/</w:t>
      </w:r>
      <w:proofErr w:type="spellStart"/>
      <w:r w:rsidRPr="00BD5A86">
        <w:rPr>
          <w:rStyle w:val="Gvdemetni1"/>
          <w:sz w:val="24"/>
          <w:szCs w:val="24"/>
        </w:rPr>
        <w:t>demo</w:t>
      </w:r>
      <w:proofErr w:type="spellEnd"/>
      <w:r w:rsidRPr="00BD5A86">
        <w:rPr>
          <w:rStyle w:val="Gvdemetni1"/>
          <w:sz w:val="24"/>
          <w:szCs w:val="24"/>
        </w:rPr>
        <w:t xml:space="preserve"> bölümü/programı yapımı</w:t>
      </w:r>
    </w:p>
    <w:p w:rsidR="00A756CC" w:rsidRPr="00BD5A86" w:rsidRDefault="00320D10" w:rsidP="00BD5A86">
      <w:pPr>
        <w:pStyle w:val="Gvdemetni0"/>
        <w:shd w:val="clear" w:color="auto" w:fill="auto"/>
        <w:spacing w:before="0" w:after="0" w:line="240" w:lineRule="auto"/>
        <w:ind w:left="20"/>
        <w:jc w:val="left"/>
        <w:rPr>
          <w:sz w:val="24"/>
          <w:szCs w:val="24"/>
        </w:rPr>
      </w:pPr>
      <w:r w:rsidRPr="00BD5A86">
        <w:rPr>
          <w:sz w:val="24"/>
          <w:szCs w:val="24"/>
        </w:rPr>
        <w:t>Sinema reklamı</w:t>
      </w:r>
    </w:p>
    <w:p w:rsidR="00A756CC" w:rsidRPr="00BD5A86" w:rsidRDefault="00320D10" w:rsidP="00BD5A86">
      <w:pPr>
        <w:pStyle w:val="Gvdemetni0"/>
        <w:shd w:val="clear" w:color="auto" w:fill="auto"/>
        <w:spacing w:before="0" w:after="0" w:line="240" w:lineRule="auto"/>
        <w:ind w:left="20"/>
        <w:jc w:val="left"/>
        <w:rPr>
          <w:sz w:val="24"/>
          <w:szCs w:val="24"/>
        </w:rPr>
      </w:pPr>
      <w:r w:rsidRPr="00BD5A86">
        <w:rPr>
          <w:rStyle w:val="Gvdemetni1"/>
          <w:sz w:val="24"/>
          <w:szCs w:val="24"/>
        </w:rPr>
        <w:t>Sponsorluk</w:t>
      </w:r>
    </w:p>
    <w:p w:rsidR="00A756CC" w:rsidRPr="00BD5A86" w:rsidRDefault="00320D10" w:rsidP="00BD5A86">
      <w:pPr>
        <w:pStyle w:val="Gvdemetni0"/>
        <w:shd w:val="clear" w:color="auto" w:fill="auto"/>
        <w:spacing w:before="0" w:after="0" w:line="240" w:lineRule="auto"/>
        <w:ind w:left="20"/>
        <w:jc w:val="left"/>
        <w:rPr>
          <w:sz w:val="24"/>
          <w:szCs w:val="24"/>
        </w:rPr>
      </w:pPr>
      <w:r w:rsidRPr="00BD5A86">
        <w:rPr>
          <w:rStyle w:val="Gvdemetni1"/>
          <w:sz w:val="24"/>
          <w:szCs w:val="24"/>
        </w:rPr>
        <w:t>Toplu e-posta/SMS/MMS gönderimi</w:t>
      </w:r>
    </w:p>
    <w:sectPr w:rsidR="00A756CC" w:rsidRPr="00BD5A86" w:rsidSect="00886230">
      <w:headerReference w:type="default" r:id="rId7"/>
      <w:pgSz w:w="11909" w:h="16834"/>
      <w:pgMar w:top="1135" w:right="2531" w:bottom="1276" w:left="261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120" w:rsidRDefault="00616120">
      <w:r>
        <w:separator/>
      </w:r>
    </w:p>
  </w:endnote>
  <w:endnote w:type="continuationSeparator" w:id="0">
    <w:p w:rsidR="00616120" w:rsidRDefault="006161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120" w:rsidRDefault="00616120"/>
  </w:footnote>
  <w:footnote w:type="continuationSeparator" w:id="0">
    <w:p w:rsidR="00616120" w:rsidRDefault="0061612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6CC" w:rsidRDefault="007C5961">
    <w:pPr>
      <w:rPr>
        <w:sz w:val="2"/>
        <w:szCs w:val="2"/>
      </w:rPr>
    </w:pPr>
    <w:r w:rsidRPr="007C5961">
      <w:pict>
        <v:shapetype id="_x0000_t202" coordsize="21600,21600" o:spt="202" path="m,l,21600r21600,l21600,xe">
          <v:stroke joinstyle="miter"/>
          <v:path gradientshapeok="t" o:connecttype="rect"/>
        </v:shapetype>
        <v:shape id="_x0000_s2050" type="#_x0000_t202" style="position:absolute;margin-left:442.25pt;margin-top:139.05pt;width:19.25pt;height:6.5pt;z-index:-251658752;mso-wrap-style:none;mso-wrap-distance-left:5pt;mso-wrap-distance-right:5pt;mso-position-horizontal-relative:page;mso-position-vertical-relative:page" wrapcoords="0 0" filled="f" stroked="f">
          <v:textbox style="mso-fit-shape-to-text:t" inset="0,0,0,0">
            <w:txbxContent>
              <w:p w:rsidR="00A756CC" w:rsidRDefault="00320D10">
                <w:pPr>
                  <w:pStyle w:val="stbilgiveyaaltbilgi0"/>
                  <w:shd w:val="clear" w:color="auto" w:fill="auto"/>
                  <w:spacing w:line="240" w:lineRule="auto"/>
                </w:pPr>
                <w:r>
                  <w:rPr>
                    <w:rStyle w:val="stbilgiveyaaltbilgi1"/>
                    <w:b/>
                    <w:bCs/>
                  </w:rPr>
                  <w:t>EK-I</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2897"/>
    <w:multiLevelType w:val="multilevel"/>
    <w:tmpl w:val="BFB869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7B1C11"/>
    <w:multiLevelType w:val="multilevel"/>
    <w:tmpl w:val="C3C26B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B71B2A"/>
    <w:multiLevelType w:val="multilevel"/>
    <w:tmpl w:val="C24ED0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DB5A12"/>
    <w:multiLevelType w:val="multilevel"/>
    <w:tmpl w:val="445A96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A479CB"/>
    <w:multiLevelType w:val="multilevel"/>
    <w:tmpl w:val="7AD24F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872228"/>
    <w:multiLevelType w:val="multilevel"/>
    <w:tmpl w:val="2D767E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2B67DF"/>
    <w:multiLevelType w:val="multilevel"/>
    <w:tmpl w:val="3AFEA2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9C5BE5"/>
    <w:multiLevelType w:val="multilevel"/>
    <w:tmpl w:val="554CD2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681768"/>
    <w:multiLevelType w:val="multilevel"/>
    <w:tmpl w:val="3754FD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40585D"/>
    <w:multiLevelType w:val="multilevel"/>
    <w:tmpl w:val="5E925A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A31F2A"/>
    <w:multiLevelType w:val="multilevel"/>
    <w:tmpl w:val="7988F2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194825"/>
    <w:multiLevelType w:val="hybridMultilevel"/>
    <w:tmpl w:val="A9D4C804"/>
    <w:lvl w:ilvl="0" w:tplc="5AE20F7E">
      <w:start w:val="12"/>
      <w:numFmt w:val="lowerLetter"/>
      <w:lvlText w:val="%1)"/>
      <w:lvlJc w:val="left"/>
      <w:pPr>
        <w:ind w:left="-396" w:hanging="360"/>
      </w:pPr>
      <w:rPr>
        <w:rFonts w:hint="default"/>
        <w:b/>
      </w:rPr>
    </w:lvl>
    <w:lvl w:ilvl="1" w:tplc="041F0019" w:tentative="1">
      <w:start w:val="1"/>
      <w:numFmt w:val="lowerLetter"/>
      <w:lvlText w:val="%2."/>
      <w:lvlJc w:val="left"/>
      <w:pPr>
        <w:ind w:left="324" w:hanging="360"/>
      </w:pPr>
    </w:lvl>
    <w:lvl w:ilvl="2" w:tplc="041F001B" w:tentative="1">
      <w:start w:val="1"/>
      <w:numFmt w:val="lowerRoman"/>
      <w:lvlText w:val="%3."/>
      <w:lvlJc w:val="right"/>
      <w:pPr>
        <w:ind w:left="1044" w:hanging="180"/>
      </w:pPr>
    </w:lvl>
    <w:lvl w:ilvl="3" w:tplc="041F000F" w:tentative="1">
      <w:start w:val="1"/>
      <w:numFmt w:val="decimal"/>
      <w:lvlText w:val="%4."/>
      <w:lvlJc w:val="left"/>
      <w:pPr>
        <w:ind w:left="1764" w:hanging="360"/>
      </w:pPr>
    </w:lvl>
    <w:lvl w:ilvl="4" w:tplc="041F0019" w:tentative="1">
      <w:start w:val="1"/>
      <w:numFmt w:val="lowerLetter"/>
      <w:lvlText w:val="%5."/>
      <w:lvlJc w:val="left"/>
      <w:pPr>
        <w:ind w:left="2484" w:hanging="360"/>
      </w:pPr>
    </w:lvl>
    <w:lvl w:ilvl="5" w:tplc="041F001B" w:tentative="1">
      <w:start w:val="1"/>
      <w:numFmt w:val="lowerRoman"/>
      <w:lvlText w:val="%6."/>
      <w:lvlJc w:val="right"/>
      <w:pPr>
        <w:ind w:left="3204" w:hanging="180"/>
      </w:pPr>
    </w:lvl>
    <w:lvl w:ilvl="6" w:tplc="041F000F" w:tentative="1">
      <w:start w:val="1"/>
      <w:numFmt w:val="decimal"/>
      <w:lvlText w:val="%7."/>
      <w:lvlJc w:val="left"/>
      <w:pPr>
        <w:ind w:left="3924" w:hanging="360"/>
      </w:pPr>
    </w:lvl>
    <w:lvl w:ilvl="7" w:tplc="041F0019" w:tentative="1">
      <w:start w:val="1"/>
      <w:numFmt w:val="lowerLetter"/>
      <w:lvlText w:val="%8."/>
      <w:lvlJc w:val="left"/>
      <w:pPr>
        <w:ind w:left="4644" w:hanging="360"/>
      </w:pPr>
    </w:lvl>
    <w:lvl w:ilvl="8" w:tplc="041F001B" w:tentative="1">
      <w:start w:val="1"/>
      <w:numFmt w:val="lowerRoman"/>
      <w:lvlText w:val="%9."/>
      <w:lvlJc w:val="right"/>
      <w:pPr>
        <w:ind w:left="5364" w:hanging="180"/>
      </w:pPr>
    </w:lvl>
  </w:abstractNum>
  <w:abstractNum w:abstractNumId="12">
    <w:nsid w:val="4DD40BCA"/>
    <w:multiLevelType w:val="multilevel"/>
    <w:tmpl w:val="DFE0130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F9702E"/>
    <w:multiLevelType w:val="multilevel"/>
    <w:tmpl w:val="B39619C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244D28"/>
    <w:multiLevelType w:val="multilevel"/>
    <w:tmpl w:val="97621F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ED0828"/>
    <w:multiLevelType w:val="multilevel"/>
    <w:tmpl w:val="112869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20440F"/>
    <w:multiLevelType w:val="multilevel"/>
    <w:tmpl w:val="54C8F2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C15342"/>
    <w:multiLevelType w:val="hybridMultilevel"/>
    <w:tmpl w:val="747087D0"/>
    <w:lvl w:ilvl="0" w:tplc="BB2645E2">
      <w:start w:val="6"/>
      <w:numFmt w:val="lowerLetter"/>
      <w:lvlText w:val="%1)"/>
      <w:lvlJc w:val="left"/>
      <w:pPr>
        <w:ind w:left="191" w:hanging="360"/>
      </w:pPr>
      <w:rPr>
        <w:rFonts w:hint="default"/>
      </w:rPr>
    </w:lvl>
    <w:lvl w:ilvl="1" w:tplc="041F0019" w:tentative="1">
      <w:start w:val="1"/>
      <w:numFmt w:val="lowerLetter"/>
      <w:lvlText w:val="%2."/>
      <w:lvlJc w:val="left"/>
      <w:pPr>
        <w:ind w:left="911" w:hanging="360"/>
      </w:pPr>
    </w:lvl>
    <w:lvl w:ilvl="2" w:tplc="041F001B" w:tentative="1">
      <w:start w:val="1"/>
      <w:numFmt w:val="lowerRoman"/>
      <w:lvlText w:val="%3."/>
      <w:lvlJc w:val="right"/>
      <w:pPr>
        <w:ind w:left="1631" w:hanging="180"/>
      </w:pPr>
    </w:lvl>
    <w:lvl w:ilvl="3" w:tplc="041F000F" w:tentative="1">
      <w:start w:val="1"/>
      <w:numFmt w:val="decimal"/>
      <w:lvlText w:val="%4."/>
      <w:lvlJc w:val="left"/>
      <w:pPr>
        <w:ind w:left="2351" w:hanging="360"/>
      </w:pPr>
    </w:lvl>
    <w:lvl w:ilvl="4" w:tplc="041F0019" w:tentative="1">
      <w:start w:val="1"/>
      <w:numFmt w:val="lowerLetter"/>
      <w:lvlText w:val="%5."/>
      <w:lvlJc w:val="left"/>
      <w:pPr>
        <w:ind w:left="3071" w:hanging="360"/>
      </w:pPr>
    </w:lvl>
    <w:lvl w:ilvl="5" w:tplc="041F001B" w:tentative="1">
      <w:start w:val="1"/>
      <w:numFmt w:val="lowerRoman"/>
      <w:lvlText w:val="%6."/>
      <w:lvlJc w:val="right"/>
      <w:pPr>
        <w:ind w:left="3791" w:hanging="180"/>
      </w:pPr>
    </w:lvl>
    <w:lvl w:ilvl="6" w:tplc="041F000F" w:tentative="1">
      <w:start w:val="1"/>
      <w:numFmt w:val="decimal"/>
      <w:lvlText w:val="%7."/>
      <w:lvlJc w:val="left"/>
      <w:pPr>
        <w:ind w:left="4511" w:hanging="360"/>
      </w:pPr>
    </w:lvl>
    <w:lvl w:ilvl="7" w:tplc="041F0019" w:tentative="1">
      <w:start w:val="1"/>
      <w:numFmt w:val="lowerLetter"/>
      <w:lvlText w:val="%8."/>
      <w:lvlJc w:val="left"/>
      <w:pPr>
        <w:ind w:left="5231" w:hanging="360"/>
      </w:pPr>
    </w:lvl>
    <w:lvl w:ilvl="8" w:tplc="041F001B" w:tentative="1">
      <w:start w:val="1"/>
      <w:numFmt w:val="lowerRoman"/>
      <w:lvlText w:val="%9."/>
      <w:lvlJc w:val="right"/>
      <w:pPr>
        <w:ind w:left="5951" w:hanging="180"/>
      </w:pPr>
    </w:lvl>
  </w:abstractNum>
  <w:abstractNum w:abstractNumId="18">
    <w:nsid w:val="69116C06"/>
    <w:multiLevelType w:val="hybridMultilevel"/>
    <w:tmpl w:val="423C602A"/>
    <w:lvl w:ilvl="0" w:tplc="CF6CF9F2">
      <w:start w:val="3"/>
      <w:numFmt w:val="lowerLetter"/>
      <w:lvlText w:val="%1)"/>
      <w:lvlJc w:val="left"/>
      <w:pPr>
        <w:ind w:left="191" w:hanging="360"/>
      </w:pPr>
      <w:rPr>
        <w:rFonts w:hint="default"/>
      </w:rPr>
    </w:lvl>
    <w:lvl w:ilvl="1" w:tplc="041F0019" w:tentative="1">
      <w:start w:val="1"/>
      <w:numFmt w:val="lowerLetter"/>
      <w:lvlText w:val="%2."/>
      <w:lvlJc w:val="left"/>
      <w:pPr>
        <w:ind w:left="911" w:hanging="360"/>
      </w:pPr>
    </w:lvl>
    <w:lvl w:ilvl="2" w:tplc="041F001B" w:tentative="1">
      <w:start w:val="1"/>
      <w:numFmt w:val="lowerRoman"/>
      <w:lvlText w:val="%3."/>
      <w:lvlJc w:val="right"/>
      <w:pPr>
        <w:ind w:left="1631" w:hanging="180"/>
      </w:pPr>
    </w:lvl>
    <w:lvl w:ilvl="3" w:tplc="041F000F" w:tentative="1">
      <w:start w:val="1"/>
      <w:numFmt w:val="decimal"/>
      <w:lvlText w:val="%4."/>
      <w:lvlJc w:val="left"/>
      <w:pPr>
        <w:ind w:left="2351" w:hanging="360"/>
      </w:pPr>
    </w:lvl>
    <w:lvl w:ilvl="4" w:tplc="041F0019" w:tentative="1">
      <w:start w:val="1"/>
      <w:numFmt w:val="lowerLetter"/>
      <w:lvlText w:val="%5."/>
      <w:lvlJc w:val="left"/>
      <w:pPr>
        <w:ind w:left="3071" w:hanging="360"/>
      </w:pPr>
    </w:lvl>
    <w:lvl w:ilvl="5" w:tplc="041F001B" w:tentative="1">
      <w:start w:val="1"/>
      <w:numFmt w:val="lowerRoman"/>
      <w:lvlText w:val="%6."/>
      <w:lvlJc w:val="right"/>
      <w:pPr>
        <w:ind w:left="3791" w:hanging="180"/>
      </w:pPr>
    </w:lvl>
    <w:lvl w:ilvl="6" w:tplc="041F000F" w:tentative="1">
      <w:start w:val="1"/>
      <w:numFmt w:val="decimal"/>
      <w:lvlText w:val="%7."/>
      <w:lvlJc w:val="left"/>
      <w:pPr>
        <w:ind w:left="4511" w:hanging="360"/>
      </w:pPr>
    </w:lvl>
    <w:lvl w:ilvl="7" w:tplc="041F0019" w:tentative="1">
      <w:start w:val="1"/>
      <w:numFmt w:val="lowerLetter"/>
      <w:lvlText w:val="%8."/>
      <w:lvlJc w:val="left"/>
      <w:pPr>
        <w:ind w:left="5231" w:hanging="360"/>
      </w:pPr>
    </w:lvl>
    <w:lvl w:ilvl="8" w:tplc="041F001B" w:tentative="1">
      <w:start w:val="1"/>
      <w:numFmt w:val="lowerRoman"/>
      <w:lvlText w:val="%9."/>
      <w:lvlJc w:val="right"/>
      <w:pPr>
        <w:ind w:left="5951" w:hanging="180"/>
      </w:pPr>
    </w:lvl>
  </w:abstractNum>
  <w:abstractNum w:abstractNumId="19">
    <w:nsid w:val="75953352"/>
    <w:multiLevelType w:val="hybridMultilevel"/>
    <w:tmpl w:val="7D4C55C4"/>
    <w:lvl w:ilvl="0" w:tplc="FEEADB44">
      <w:start w:val="12"/>
      <w:numFmt w:val="lowerLetter"/>
      <w:lvlText w:val="%1)"/>
      <w:lvlJc w:val="left"/>
      <w:pPr>
        <w:ind w:left="218" w:hanging="360"/>
      </w:pPr>
      <w:rPr>
        <w:rFonts w:hint="default"/>
        <w:b/>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20">
    <w:nsid w:val="77A8342B"/>
    <w:multiLevelType w:val="multilevel"/>
    <w:tmpl w:val="167261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3D392D"/>
    <w:multiLevelType w:val="multilevel"/>
    <w:tmpl w:val="841A4F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F34D59"/>
    <w:multiLevelType w:val="multilevel"/>
    <w:tmpl w:val="0D5032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C67353"/>
    <w:multiLevelType w:val="multilevel"/>
    <w:tmpl w:val="0CB6E0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DCD7BAC"/>
    <w:multiLevelType w:val="multilevel"/>
    <w:tmpl w:val="A66627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1D6624"/>
    <w:multiLevelType w:val="multilevel"/>
    <w:tmpl w:val="803023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E2F2232"/>
    <w:multiLevelType w:val="multilevel"/>
    <w:tmpl w:val="08FAD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EED0FA9"/>
    <w:multiLevelType w:val="multilevel"/>
    <w:tmpl w:val="F61A0F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7"/>
  </w:num>
  <w:num w:numId="3">
    <w:abstractNumId w:val="25"/>
  </w:num>
  <w:num w:numId="4">
    <w:abstractNumId w:val="16"/>
  </w:num>
  <w:num w:numId="5">
    <w:abstractNumId w:val="20"/>
  </w:num>
  <w:num w:numId="6">
    <w:abstractNumId w:val="4"/>
  </w:num>
  <w:num w:numId="7">
    <w:abstractNumId w:val="24"/>
  </w:num>
  <w:num w:numId="8">
    <w:abstractNumId w:val="15"/>
  </w:num>
  <w:num w:numId="9">
    <w:abstractNumId w:val="1"/>
  </w:num>
  <w:num w:numId="10">
    <w:abstractNumId w:val="13"/>
  </w:num>
  <w:num w:numId="11">
    <w:abstractNumId w:val="26"/>
  </w:num>
  <w:num w:numId="12">
    <w:abstractNumId w:val="23"/>
  </w:num>
  <w:num w:numId="13">
    <w:abstractNumId w:val="14"/>
  </w:num>
  <w:num w:numId="14">
    <w:abstractNumId w:val="9"/>
  </w:num>
  <w:num w:numId="15">
    <w:abstractNumId w:val="10"/>
  </w:num>
  <w:num w:numId="16">
    <w:abstractNumId w:val="8"/>
  </w:num>
  <w:num w:numId="17">
    <w:abstractNumId w:val="27"/>
  </w:num>
  <w:num w:numId="18">
    <w:abstractNumId w:val="2"/>
  </w:num>
  <w:num w:numId="19">
    <w:abstractNumId w:val="3"/>
  </w:num>
  <w:num w:numId="20">
    <w:abstractNumId w:val="21"/>
  </w:num>
  <w:num w:numId="21">
    <w:abstractNumId w:val="5"/>
  </w:num>
  <w:num w:numId="22">
    <w:abstractNumId w:val="0"/>
  </w:num>
  <w:num w:numId="23">
    <w:abstractNumId w:val="6"/>
  </w:num>
  <w:num w:numId="24">
    <w:abstractNumId w:val="22"/>
  </w:num>
  <w:num w:numId="25">
    <w:abstractNumId w:val="11"/>
  </w:num>
  <w:num w:numId="26">
    <w:abstractNumId w:val="19"/>
  </w:num>
  <w:num w:numId="27">
    <w:abstractNumId w:val="18"/>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10242"/>
    <o:shapelayout v:ext="edit">
      <o:idmap v:ext="edit" data="2"/>
    </o:shapelayout>
  </w:hdrShapeDefaults>
  <w:footnotePr>
    <w:footnote w:id="-1"/>
    <w:footnote w:id="0"/>
  </w:footnotePr>
  <w:endnotePr>
    <w:endnote w:id="-1"/>
    <w:endnote w:id="0"/>
  </w:endnotePr>
  <w:compat>
    <w:doNotExpandShiftReturn/>
  </w:compat>
  <w:rsids>
    <w:rsidRoot w:val="00A756CC"/>
    <w:rsid w:val="0008587E"/>
    <w:rsid w:val="002F3849"/>
    <w:rsid w:val="00320D10"/>
    <w:rsid w:val="00512A4B"/>
    <w:rsid w:val="005B344B"/>
    <w:rsid w:val="00616120"/>
    <w:rsid w:val="007225DF"/>
    <w:rsid w:val="0077023A"/>
    <w:rsid w:val="00786666"/>
    <w:rsid w:val="00792453"/>
    <w:rsid w:val="007C5961"/>
    <w:rsid w:val="00886230"/>
    <w:rsid w:val="009E75B7"/>
    <w:rsid w:val="00A756CC"/>
    <w:rsid w:val="00A87FC9"/>
    <w:rsid w:val="00AF3848"/>
    <w:rsid w:val="00BD5A86"/>
    <w:rsid w:val="00C94ED8"/>
    <w:rsid w:val="00D607C7"/>
    <w:rsid w:val="00D93B51"/>
    <w:rsid w:val="00E92580"/>
    <w:rsid w:val="00F00CF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2453"/>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792453"/>
    <w:rPr>
      <w:color w:val="000080"/>
      <w:u w:val="single"/>
    </w:rPr>
  </w:style>
  <w:style w:type="character" w:customStyle="1" w:styleId="Gvdemetni2">
    <w:name w:val="Gövde metni (2)_"/>
    <w:basedOn w:val="VarsaylanParagrafYazTipi"/>
    <w:link w:val="Gvdemetni20"/>
    <w:rsid w:val="00792453"/>
    <w:rPr>
      <w:rFonts w:ascii="Times New Roman" w:eastAsia="Times New Roman" w:hAnsi="Times New Roman" w:cs="Times New Roman"/>
      <w:b/>
      <w:bCs/>
      <w:i w:val="0"/>
      <w:iCs w:val="0"/>
      <w:smallCaps w:val="0"/>
      <w:strike w:val="0"/>
      <w:sz w:val="18"/>
      <w:szCs w:val="18"/>
      <w:u w:val="none"/>
    </w:rPr>
  </w:style>
  <w:style w:type="character" w:customStyle="1" w:styleId="Gvdemetni">
    <w:name w:val="Gövde metni_"/>
    <w:basedOn w:val="VarsaylanParagrafYazTipi"/>
    <w:link w:val="Gvdemetni0"/>
    <w:rsid w:val="00792453"/>
    <w:rPr>
      <w:rFonts w:ascii="Times New Roman" w:eastAsia="Times New Roman" w:hAnsi="Times New Roman" w:cs="Times New Roman"/>
      <w:b w:val="0"/>
      <w:bCs w:val="0"/>
      <w:i w:val="0"/>
      <w:iCs w:val="0"/>
      <w:smallCaps w:val="0"/>
      <w:strike w:val="0"/>
      <w:sz w:val="18"/>
      <w:szCs w:val="18"/>
      <w:u w:val="none"/>
    </w:rPr>
  </w:style>
  <w:style w:type="character" w:customStyle="1" w:styleId="GvdemetniKaln">
    <w:name w:val="Gövde metni + Kalın"/>
    <w:basedOn w:val="Gvdemetni"/>
    <w:rsid w:val="00792453"/>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character" w:customStyle="1" w:styleId="Gvdemetni21">
    <w:name w:val="Gövde metni (2)"/>
    <w:basedOn w:val="Gvdemetni2"/>
    <w:rsid w:val="00792453"/>
    <w:rPr>
      <w:rFonts w:ascii="Times New Roman" w:eastAsia="Times New Roman" w:hAnsi="Times New Roman" w:cs="Times New Roman"/>
      <w:b/>
      <w:bCs/>
      <w:i w:val="0"/>
      <w:iCs w:val="0"/>
      <w:smallCaps w:val="0"/>
      <w:strike w:val="0"/>
      <w:color w:val="000000"/>
      <w:spacing w:val="0"/>
      <w:w w:val="100"/>
      <w:position w:val="0"/>
      <w:sz w:val="18"/>
      <w:szCs w:val="18"/>
      <w:u w:val="single"/>
      <w:lang w:val="tr-TR" w:eastAsia="tr-TR" w:bidi="tr-TR"/>
    </w:rPr>
  </w:style>
  <w:style w:type="character" w:customStyle="1" w:styleId="Gvdemetni10ptKalntalik">
    <w:name w:val="Gövde metni + 10 pt;Kalın;İtalik"/>
    <w:basedOn w:val="Gvdemetni"/>
    <w:rsid w:val="00792453"/>
    <w:rPr>
      <w:rFonts w:ascii="Times New Roman" w:eastAsia="Times New Roman" w:hAnsi="Times New Roman" w:cs="Times New Roman"/>
      <w:b/>
      <w:bCs/>
      <w:i/>
      <w:iCs/>
      <w:smallCaps w:val="0"/>
      <w:strike w:val="0"/>
      <w:color w:val="000000"/>
      <w:spacing w:val="0"/>
      <w:w w:val="100"/>
      <w:position w:val="0"/>
      <w:sz w:val="20"/>
      <w:szCs w:val="20"/>
      <w:u w:val="none"/>
      <w:lang w:val="tr-TR" w:eastAsia="tr-TR" w:bidi="tr-TR"/>
    </w:rPr>
  </w:style>
  <w:style w:type="character" w:customStyle="1" w:styleId="Gvdemetni3">
    <w:name w:val="Gövde metni (3)_"/>
    <w:basedOn w:val="VarsaylanParagrafYazTipi"/>
    <w:link w:val="Gvdemetni30"/>
    <w:rsid w:val="00792453"/>
    <w:rPr>
      <w:rFonts w:ascii="Times New Roman" w:eastAsia="Times New Roman" w:hAnsi="Times New Roman" w:cs="Times New Roman"/>
      <w:b w:val="0"/>
      <w:bCs w:val="0"/>
      <w:i w:val="0"/>
      <w:iCs w:val="0"/>
      <w:smallCaps w:val="0"/>
      <w:strike w:val="0"/>
      <w:sz w:val="17"/>
      <w:szCs w:val="17"/>
      <w:u w:val="none"/>
    </w:rPr>
  </w:style>
  <w:style w:type="character" w:customStyle="1" w:styleId="Gvdemetni39ptKaln">
    <w:name w:val="Gövde metni (3) + 9 pt;Kalın"/>
    <w:basedOn w:val="Gvdemetni3"/>
    <w:rsid w:val="00792453"/>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character" w:customStyle="1" w:styleId="Balk1">
    <w:name w:val="Başlık #1_"/>
    <w:basedOn w:val="VarsaylanParagrafYazTipi"/>
    <w:link w:val="Balk10"/>
    <w:rsid w:val="00792453"/>
    <w:rPr>
      <w:rFonts w:ascii="Times New Roman" w:eastAsia="Times New Roman" w:hAnsi="Times New Roman" w:cs="Times New Roman"/>
      <w:b/>
      <w:bCs/>
      <w:i w:val="0"/>
      <w:iCs w:val="0"/>
      <w:smallCaps w:val="0"/>
      <w:strike w:val="0"/>
      <w:sz w:val="18"/>
      <w:szCs w:val="18"/>
      <w:u w:val="none"/>
    </w:rPr>
  </w:style>
  <w:style w:type="character" w:customStyle="1" w:styleId="GvdemetniExact">
    <w:name w:val="Gövde metni Exact"/>
    <w:basedOn w:val="VarsaylanParagrafYazTipi"/>
    <w:rsid w:val="00792453"/>
    <w:rPr>
      <w:rFonts w:ascii="Times New Roman" w:eastAsia="Times New Roman" w:hAnsi="Times New Roman" w:cs="Times New Roman"/>
      <w:b w:val="0"/>
      <w:bCs w:val="0"/>
      <w:i w:val="0"/>
      <w:iCs w:val="0"/>
      <w:smallCaps w:val="0"/>
      <w:strike w:val="0"/>
      <w:sz w:val="16"/>
      <w:szCs w:val="16"/>
      <w:u w:val="none"/>
    </w:rPr>
  </w:style>
  <w:style w:type="character" w:customStyle="1" w:styleId="GvdemetniExact0">
    <w:name w:val="Gövde metni Exact"/>
    <w:basedOn w:val="Gvdemetni"/>
    <w:rsid w:val="00792453"/>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tr-TR" w:eastAsia="tr-TR" w:bidi="tr-TR"/>
    </w:rPr>
  </w:style>
  <w:style w:type="character" w:customStyle="1" w:styleId="stbilgiveyaaltbilgi">
    <w:name w:val="Üst bilgi veya alt bilgi_"/>
    <w:basedOn w:val="VarsaylanParagrafYazTipi"/>
    <w:link w:val="stbilgiveyaaltbilgi0"/>
    <w:rsid w:val="00792453"/>
    <w:rPr>
      <w:rFonts w:ascii="Times New Roman" w:eastAsia="Times New Roman" w:hAnsi="Times New Roman" w:cs="Times New Roman"/>
      <w:b/>
      <w:bCs/>
      <w:i w:val="0"/>
      <w:iCs w:val="0"/>
      <w:smallCaps w:val="0"/>
      <w:strike w:val="0"/>
      <w:sz w:val="17"/>
      <w:szCs w:val="17"/>
      <w:u w:val="none"/>
    </w:rPr>
  </w:style>
  <w:style w:type="character" w:customStyle="1" w:styleId="stbilgiveyaaltbilgi1">
    <w:name w:val="Üst bilgi veya alt bilgi"/>
    <w:basedOn w:val="stbilgiveyaaltbilgi"/>
    <w:rsid w:val="00792453"/>
    <w:rPr>
      <w:rFonts w:ascii="Times New Roman" w:eastAsia="Times New Roman" w:hAnsi="Times New Roman" w:cs="Times New Roman"/>
      <w:b/>
      <w:bCs/>
      <w:i w:val="0"/>
      <w:iCs w:val="0"/>
      <w:smallCaps w:val="0"/>
      <w:strike w:val="0"/>
      <w:color w:val="000000"/>
      <w:spacing w:val="0"/>
      <w:w w:val="100"/>
      <w:position w:val="0"/>
      <w:sz w:val="17"/>
      <w:szCs w:val="17"/>
      <w:u w:val="none"/>
      <w:lang w:val="tr-TR" w:eastAsia="tr-TR" w:bidi="tr-TR"/>
    </w:rPr>
  </w:style>
  <w:style w:type="character" w:customStyle="1" w:styleId="Gvdemetni1">
    <w:name w:val="Gövde metni"/>
    <w:basedOn w:val="Gvdemetni"/>
    <w:rsid w:val="00792453"/>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tr-TR" w:eastAsia="tr-TR" w:bidi="tr-TR"/>
    </w:rPr>
  </w:style>
  <w:style w:type="character" w:customStyle="1" w:styleId="Gvdemetni31">
    <w:name w:val="Gövde metni (3)"/>
    <w:basedOn w:val="Gvdemetni3"/>
    <w:rsid w:val="00792453"/>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tr-TR" w:eastAsia="tr-TR" w:bidi="tr-TR"/>
    </w:rPr>
  </w:style>
  <w:style w:type="paragraph" w:customStyle="1" w:styleId="Gvdemetni20">
    <w:name w:val="Gövde metni (2)"/>
    <w:basedOn w:val="Normal"/>
    <w:link w:val="Gvdemetni2"/>
    <w:rsid w:val="00792453"/>
    <w:pPr>
      <w:shd w:val="clear" w:color="auto" w:fill="FFFFFF"/>
      <w:spacing w:after="60" w:line="209" w:lineRule="exact"/>
      <w:jc w:val="center"/>
    </w:pPr>
    <w:rPr>
      <w:rFonts w:ascii="Times New Roman" w:eastAsia="Times New Roman" w:hAnsi="Times New Roman" w:cs="Times New Roman"/>
      <w:b/>
      <w:bCs/>
      <w:sz w:val="18"/>
      <w:szCs w:val="18"/>
    </w:rPr>
  </w:style>
  <w:style w:type="paragraph" w:customStyle="1" w:styleId="Gvdemetni0">
    <w:name w:val="Gövde metni"/>
    <w:basedOn w:val="Normal"/>
    <w:link w:val="Gvdemetni"/>
    <w:rsid w:val="00792453"/>
    <w:pPr>
      <w:shd w:val="clear" w:color="auto" w:fill="FFFFFF"/>
      <w:spacing w:before="60" w:after="60" w:line="209" w:lineRule="exact"/>
      <w:jc w:val="both"/>
    </w:pPr>
    <w:rPr>
      <w:rFonts w:ascii="Times New Roman" w:eastAsia="Times New Roman" w:hAnsi="Times New Roman" w:cs="Times New Roman"/>
      <w:sz w:val="18"/>
      <w:szCs w:val="18"/>
    </w:rPr>
  </w:style>
  <w:style w:type="paragraph" w:customStyle="1" w:styleId="Gvdemetni30">
    <w:name w:val="Gövde metni (3)"/>
    <w:basedOn w:val="Normal"/>
    <w:link w:val="Gvdemetni3"/>
    <w:rsid w:val="00792453"/>
    <w:pPr>
      <w:shd w:val="clear" w:color="auto" w:fill="FFFFFF"/>
      <w:spacing w:after="180" w:line="0" w:lineRule="atLeast"/>
      <w:jc w:val="both"/>
    </w:pPr>
    <w:rPr>
      <w:rFonts w:ascii="Times New Roman" w:eastAsia="Times New Roman" w:hAnsi="Times New Roman" w:cs="Times New Roman"/>
      <w:sz w:val="17"/>
      <w:szCs w:val="17"/>
    </w:rPr>
  </w:style>
  <w:style w:type="paragraph" w:customStyle="1" w:styleId="Balk10">
    <w:name w:val="Başlık #1"/>
    <w:basedOn w:val="Normal"/>
    <w:link w:val="Balk1"/>
    <w:rsid w:val="00792453"/>
    <w:pPr>
      <w:shd w:val="clear" w:color="auto" w:fill="FFFFFF"/>
      <w:spacing w:before="180" w:after="180" w:line="212" w:lineRule="exact"/>
      <w:ind w:firstLine="540"/>
      <w:outlineLvl w:val="0"/>
    </w:pPr>
    <w:rPr>
      <w:rFonts w:ascii="Times New Roman" w:eastAsia="Times New Roman" w:hAnsi="Times New Roman" w:cs="Times New Roman"/>
      <w:b/>
      <w:bCs/>
      <w:sz w:val="18"/>
      <w:szCs w:val="18"/>
    </w:rPr>
  </w:style>
  <w:style w:type="paragraph" w:customStyle="1" w:styleId="stbilgiveyaaltbilgi0">
    <w:name w:val="Üst bilgi veya alt bilgi"/>
    <w:basedOn w:val="Normal"/>
    <w:link w:val="stbilgiveyaaltbilgi"/>
    <w:rsid w:val="00792453"/>
    <w:pPr>
      <w:shd w:val="clear" w:color="auto" w:fill="FFFFFF"/>
      <w:spacing w:line="0" w:lineRule="atLeast"/>
    </w:pPr>
    <w:rPr>
      <w:rFonts w:ascii="Times New Roman" w:eastAsia="Times New Roman" w:hAnsi="Times New Roman" w:cs="Times New Roman"/>
      <w:b/>
      <w:bCs/>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0080"/>
      <w:u w:val="single"/>
    </w:rPr>
  </w:style>
  <w:style w:type="character" w:customStyle="1" w:styleId="Gvdemetni2">
    <w:name w:val="Gövde metni (2)_"/>
    <w:basedOn w:val="VarsaylanParagrafYazTipi"/>
    <w:link w:val="Gvdemetni20"/>
    <w:rPr>
      <w:rFonts w:ascii="Times New Roman" w:eastAsia="Times New Roman" w:hAnsi="Times New Roman" w:cs="Times New Roman"/>
      <w:b/>
      <w:bCs/>
      <w:i w:val="0"/>
      <w:iCs w:val="0"/>
      <w:smallCaps w:val="0"/>
      <w:strike w:val="0"/>
      <w:sz w:val="18"/>
      <w:szCs w:val="18"/>
      <w:u w:val="non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18"/>
      <w:szCs w:val="18"/>
      <w:u w:val="none"/>
    </w:rPr>
  </w:style>
  <w:style w:type="character" w:customStyle="1" w:styleId="GvdemetniKaln">
    <w:name w:val="Gövde metni + Kalın"/>
    <w:basedOn w:val="Gvdemetni"/>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character" w:customStyle="1" w:styleId="Gvdemetni21">
    <w:name w:val="Gövde metni (2)"/>
    <w:basedOn w:val="Gvdemetni2"/>
    <w:rPr>
      <w:rFonts w:ascii="Times New Roman" w:eastAsia="Times New Roman" w:hAnsi="Times New Roman" w:cs="Times New Roman"/>
      <w:b/>
      <w:bCs/>
      <w:i w:val="0"/>
      <w:iCs w:val="0"/>
      <w:smallCaps w:val="0"/>
      <w:strike w:val="0"/>
      <w:color w:val="000000"/>
      <w:spacing w:val="0"/>
      <w:w w:val="100"/>
      <w:position w:val="0"/>
      <w:sz w:val="18"/>
      <w:szCs w:val="18"/>
      <w:u w:val="single"/>
      <w:lang w:val="tr-TR" w:eastAsia="tr-TR" w:bidi="tr-TR"/>
    </w:rPr>
  </w:style>
  <w:style w:type="character" w:customStyle="1" w:styleId="Gvdemetni10ptKalntalik">
    <w:name w:val="Gövde metni + 10 pt;Kalın;İtalik"/>
    <w:basedOn w:val="Gvdemetni"/>
    <w:rPr>
      <w:rFonts w:ascii="Times New Roman" w:eastAsia="Times New Roman" w:hAnsi="Times New Roman" w:cs="Times New Roman"/>
      <w:b/>
      <w:bCs/>
      <w:i/>
      <w:iCs/>
      <w:smallCaps w:val="0"/>
      <w:strike w:val="0"/>
      <w:color w:val="000000"/>
      <w:spacing w:val="0"/>
      <w:w w:val="100"/>
      <w:position w:val="0"/>
      <w:sz w:val="20"/>
      <w:szCs w:val="20"/>
      <w:u w:val="none"/>
      <w:lang w:val="tr-TR" w:eastAsia="tr-TR" w:bidi="tr-TR"/>
    </w:rPr>
  </w:style>
  <w:style w:type="character" w:customStyle="1" w:styleId="Gvdemetni3">
    <w:name w:val="Gövde metni (3)_"/>
    <w:basedOn w:val="VarsaylanParagrafYazTipi"/>
    <w:link w:val="Gvdemetni30"/>
    <w:rPr>
      <w:rFonts w:ascii="Times New Roman" w:eastAsia="Times New Roman" w:hAnsi="Times New Roman" w:cs="Times New Roman"/>
      <w:b w:val="0"/>
      <w:bCs w:val="0"/>
      <w:i w:val="0"/>
      <w:iCs w:val="0"/>
      <w:smallCaps w:val="0"/>
      <w:strike w:val="0"/>
      <w:sz w:val="17"/>
      <w:szCs w:val="17"/>
      <w:u w:val="none"/>
    </w:rPr>
  </w:style>
  <w:style w:type="character" w:customStyle="1" w:styleId="Gvdemetni39ptKaln">
    <w:name w:val="Gövde metni (3) + 9 pt;Kalın"/>
    <w:basedOn w:val="Gvdemetni3"/>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18"/>
      <w:szCs w:val="18"/>
      <w:u w:val="none"/>
    </w:rPr>
  </w:style>
  <w:style w:type="character" w:customStyle="1" w:styleId="GvdemetniExact">
    <w:name w:val="Gövde metni Exact"/>
    <w:basedOn w:val="VarsaylanParagrafYazTipi"/>
    <w:rPr>
      <w:rFonts w:ascii="Times New Roman" w:eastAsia="Times New Roman" w:hAnsi="Times New Roman" w:cs="Times New Roman"/>
      <w:b w:val="0"/>
      <w:bCs w:val="0"/>
      <w:i w:val="0"/>
      <w:iCs w:val="0"/>
      <w:smallCaps w:val="0"/>
      <w:strike w:val="0"/>
      <w:sz w:val="16"/>
      <w:szCs w:val="16"/>
      <w:u w:val="none"/>
    </w:rPr>
  </w:style>
  <w:style w:type="character" w:customStyle="1" w:styleId="GvdemetniExact0">
    <w:name w:val="Gövde metni Exact"/>
    <w:basedOn w:val="Gvdemetni"/>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tr-TR" w:eastAsia="tr-TR" w:bidi="tr-TR"/>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z w:val="17"/>
      <w:szCs w:val="17"/>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0"/>
      <w:w w:val="100"/>
      <w:position w:val="0"/>
      <w:sz w:val="17"/>
      <w:szCs w:val="17"/>
      <w:u w:val="none"/>
      <w:lang w:val="tr-TR" w:eastAsia="tr-TR" w:bidi="tr-TR"/>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tr-TR" w:eastAsia="tr-TR" w:bidi="tr-TR"/>
    </w:rPr>
  </w:style>
  <w:style w:type="character" w:customStyle="1" w:styleId="Gvdemetni31">
    <w:name w:val="Gövde metni (3)"/>
    <w:basedOn w:val="Gvdemetni3"/>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tr-TR" w:eastAsia="tr-TR" w:bidi="tr-TR"/>
    </w:rPr>
  </w:style>
  <w:style w:type="paragraph" w:customStyle="1" w:styleId="Gvdemetni20">
    <w:name w:val="Gövde metni (2)"/>
    <w:basedOn w:val="Normal"/>
    <w:link w:val="Gvdemetni2"/>
    <w:pPr>
      <w:shd w:val="clear" w:color="auto" w:fill="FFFFFF"/>
      <w:spacing w:after="60" w:line="209" w:lineRule="exact"/>
      <w:jc w:val="center"/>
    </w:pPr>
    <w:rPr>
      <w:rFonts w:ascii="Times New Roman" w:eastAsia="Times New Roman" w:hAnsi="Times New Roman" w:cs="Times New Roman"/>
      <w:b/>
      <w:bCs/>
      <w:sz w:val="18"/>
      <w:szCs w:val="18"/>
    </w:rPr>
  </w:style>
  <w:style w:type="paragraph" w:customStyle="1" w:styleId="Gvdemetni0">
    <w:name w:val="Gövde metni"/>
    <w:basedOn w:val="Normal"/>
    <w:link w:val="Gvdemetni"/>
    <w:pPr>
      <w:shd w:val="clear" w:color="auto" w:fill="FFFFFF"/>
      <w:spacing w:before="60" w:after="60" w:line="209" w:lineRule="exact"/>
      <w:jc w:val="both"/>
    </w:pPr>
    <w:rPr>
      <w:rFonts w:ascii="Times New Roman" w:eastAsia="Times New Roman" w:hAnsi="Times New Roman" w:cs="Times New Roman"/>
      <w:sz w:val="18"/>
      <w:szCs w:val="18"/>
    </w:rPr>
  </w:style>
  <w:style w:type="paragraph" w:customStyle="1" w:styleId="Gvdemetni30">
    <w:name w:val="Gövde metni (3)"/>
    <w:basedOn w:val="Normal"/>
    <w:link w:val="Gvdemetni3"/>
    <w:pPr>
      <w:shd w:val="clear" w:color="auto" w:fill="FFFFFF"/>
      <w:spacing w:after="180" w:line="0" w:lineRule="atLeast"/>
      <w:jc w:val="both"/>
    </w:pPr>
    <w:rPr>
      <w:rFonts w:ascii="Times New Roman" w:eastAsia="Times New Roman" w:hAnsi="Times New Roman" w:cs="Times New Roman"/>
      <w:sz w:val="17"/>
      <w:szCs w:val="17"/>
    </w:rPr>
  </w:style>
  <w:style w:type="paragraph" w:customStyle="1" w:styleId="Balk10">
    <w:name w:val="Başlık #1"/>
    <w:basedOn w:val="Normal"/>
    <w:link w:val="Balk1"/>
    <w:pPr>
      <w:shd w:val="clear" w:color="auto" w:fill="FFFFFF"/>
      <w:spacing w:before="180" w:after="180" w:line="212" w:lineRule="exact"/>
      <w:ind w:firstLine="540"/>
      <w:outlineLvl w:val="0"/>
    </w:pPr>
    <w:rPr>
      <w:rFonts w:ascii="Times New Roman" w:eastAsia="Times New Roman" w:hAnsi="Times New Roman" w:cs="Times New Roman"/>
      <w:b/>
      <w:bCs/>
      <w:sz w:val="18"/>
      <w:szCs w:val="18"/>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b/>
      <w:bCs/>
      <w:sz w:val="17"/>
      <w:szCs w:val="17"/>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15</Pages>
  <Words>4600</Words>
  <Characters>26220</Characters>
  <Application>Microsoft Office Word</Application>
  <DocSecurity>0</DocSecurity>
  <Lines>218</Lines>
  <Paragraphs>61</Paragraphs>
  <ScaleCrop>false</ScaleCrop>
  <HeadingPairs>
    <vt:vector size="2" baseType="variant">
      <vt:variant>
        <vt:lpstr>Konu Başlığı</vt:lpstr>
      </vt:variant>
      <vt:variant>
        <vt:i4>1</vt:i4>
      </vt:variant>
    </vt:vector>
  </HeadingPairs>
  <TitlesOfParts>
    <vt:vector size="1" baseType="lpstr">
      <vt:lpstr>Layout 1</vt:lpstr>
    </vt:vector>
  </TitlesOfParts>
  <Company/>
  <LinksUpToDate>false</LinksUpToDate>
  <CharactersWithSpaces>30759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subject/>
  <dc:creator>Frkn</dc:creator>
  <cp:keywords/>
  <cp:lastModifiedBy>orhan_bali</cp:lastModifiedBy>
  <cp:revision>8</cp:revision>
  <dcterms:created xsi:type="dcterms:W3CDTF">2016-12-05T14:39:00Z</dcterms:created>
  <dcterms:modified xsi:type="dcterms:W3CDTF">2018-02-02T12:32:00Z</dcterms:modified>
</cp:coreProperties>
</file>