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A9" w:rsidRPr="00B32D37" w:rsidRDefault="00637CA9" w:rsidP="00637CA9">
      <w:pPr>
        <w:pStyle w:val="Balk10"/>
        <w:keepNext/>
        <w:keepLines/>
        <w:shd w:val="clear" w:color="auto" w:fill="auto"/>
        <w:spacing w:after="193" w:line="276" w:lineRule="auto"/>
      </w:pPr>
      <w:bookmarkStart w:id="0" w:name="bookmark0"/>
      <w:r w:rsidRPr="00B32D37">
        <w:rPr>
          <w:rStyle w:val="Balk11"/>
          <w:b/>
          <w:bCs/>
        </w:rPr>
        <w:t>Para-Kredi ve Koordinasyon Kurulundan:</w:t>
      </w:r>
    </w:p>
    <w:p w:rsidR="00637CA9" w:rsidRPr="00D602D5" w:rsidRDefault="00637CA9" w:rsidP="00637CA9">
      <w:pPr>
        <w:pStyle w:val="Gvdemetni20"/>
        <w:shd w:val="clear" w:color="auto" w:fill="auto"/>
        <w:spacing w:before="0" w:line="276" w:lineRule="auto"/>
        <w:rPr>
          <w:sz w:val="36"/>
          <w:szCs w:val="36"/>
        </w:rPr>
      </w:pPr>
      <w:r w:rsidRPr="00D602D5">
        <w:rPr>
          <w:sz w:val="36"/>
          <w:szCs w:val="36"/>
        </w:rPr>
        <w:t>TÜRK ÜRÜNLERİNİN YURTDIŞINDA MARKALAŞMASI, TÜRK MALI İMAJININ YERLEŞTİRİLMESİ VE TURQUALITY®’NİN DESTEKLENMESİ</w:t>
      </w:r>
      <w:r>
        <w:rPr>
          <w:sz w:val="36"/>
          <w:szCs w:val="36"/>
        </w:rPr>
        <w:t xml:space="preserve"> </w:t>
      </w:r>
      <w:r w:rsidRPr="00D602D5">
        <w:rPr>
          <w:sz w:val="36"/>
          <w:szCs w:val="36"/>
        </w:rPr>
        <w:t>HAKKINDA TEBLİĞ</w:t>
      </w:r>
    </w:p>
    <w:p w:rsidR="00637CA9" w:rsidRPr="00D602D5" w:rsidRDefault="00637CA9" w:rsidP="00637CA9">
      <w:pPr>
        <w:pStyle w:val="Gvdemetni20"/>
        <w:shd w:val="clear" w:color="auto" w:fill="auto"/>
        <w:spacing w:before="0" w:after="183" w:line="276" w:lineRule="auto"/>
        <w:rPr>
          <w:sz w:val="36"/>
          <w:szCs w:val="36"/>
        </w:rPr>
      </w:pPr>
      <w:r w:rsidRPr="00D602D5">
        <w:rPr>
          <w:sz w:val="36"/>
          <w:szCs w:val="36"/>
        </w:rPr>
        <w:t>(TEBLİĞ NO: 2006/4)</w:t>
      </w:r>
    </w:p>
    <w:p w:rsidR="00637CA9" w:rsidRPr="00B32D37" w:rsidRDefault="00637CA9" w:rsidP="00637CA9">
      <w:pPr>
        <w:pStyle w:val="Balk10"/>
        <w:keepNext/>
        <w:keepLines/>
        <w:shd w:val="clear" w:color="auto" w:fill="auto"/>
        <w:spacing w:after="145" w:line="276" w:lineRule="auto"/>
        <w:jc w:val="center"/>
      </w:pPr>
      <w:r w:rsidRPr="00B32D37">
        <w:t>(</w:t>
      </w:r>
      <w:proofErr w:type="gramStart"/>
      <w:r w:rsidRPr="00B32D37">
        <w:t>24/05/2006</w:t>
      </w:r>
      <w:proofErr w:type="gramEnd"/>
      <w:r w:rsidRPr="00B32D37">
        <w:t xml:space="preserve"> tarihli ve 26177 sayılı Resmi Gazete’de yayımlanmıştır)</w:t>
      </w:r>
    </w:p>
    <w:p w:rsidR="00637CA9" w:rsidRDefault="00637CA9" w:rsidP="00637CA9">
      <w:pPr>
        <w:pStyle w:val="Balk10"/>
        <w:keepNext/>
        <w:keepLines/>
        <w:shd w:val="clear" w:color="auto" w:fill="auto"/>
        <w:spacing w:after="174" w:line="276" w:lineRule="auto"/>
        <w:jc w:val="center"/>
        <w:rPr>
          <w:sz w:val="24"/>
          <w:szCs w:val="24"/>
        </w:rPr>
      </w:pPr>
    </w:p>
    <w:p w:rsidR="00637CA9" w:rsidRDefault="00637CA9" w:rsidP="00637CA9">
      <w:pPr>
        <w:pStyle w:val="Balk10"/>
        <w:keepNext/>
        <w:keepLines/>
        <w:shd w:val="clear" w:color="auto" w:fill="auto"/>
        <w:spacing w:after="174" w:line="276" w:lineRule="auto"/>
        <w:rPr>
          <w:sz w:val="24"/>
          <w:szCs w:val="24"/>
        </w:rPr>
      </w:pPr>
    </w:p>
    <w:p w:rsidR="00637CA9" w:rsidRPr="00347FA2" w:rsidRDefault="00637CA9" w:rsidP="00637CA9">
      <w:pPr>
        <w:pStyle w:val="Balk10"/>
        <w:keepNext/>
        <w:keepLines/>
        <w:shd w:val="clear" w:color="auto" w:fill="auto"/>
        <w:spacing w:after="174" w:line="276" w:lineRule="auto"/>
        <w:rPr>
          <w:sz w:val="24"/>
          <w:szCs w:val="24"/>
        </w:rPr>
      </w:pPr>
      <w:r w:rsidRPr="00347FA2">
        <w:rPr>
          <w:sz w:val="24"/>
          <w:szCs w:val="24"/>
        </w:rPr>
        <w:t>Amaç</w:t>
      </w:r>
    </w:p>
    <w:p w:rsidR="00637CA9" w:rsidRDefault="00637CA9" w:rsidP="00637CA9">
      <w:pPr>
        <w:pStyle w:val="Gvdemetni0"/>
        <w:shd w:val="clear" w:color="auto" w:fill="auto"/>
        <w:spacing w:before="0" w:after="283" w:line="276" w:lineRule="auto"/>
        <w:rPr>
          <w:sz w:val="24"/>
          <w:szCs w:val="24"/>
        </w:rPr>
      </w:pPr>
      <w:r w:rsidRPr="00347FA2">
        <w:rPr>
          <w:rStyle w:val="GvdemetniKaln"/>
          <w:sz w:val="24"/>
          <w:szCs w:val="24"/>
        </w:rPr>
        <w:t xml:space="preserve">MADDE 1 - </w:t>
      </w:r>
      <w:r w:rsidRPr="00347FA2">
        <w:rPr>
          <w:sz w:val="24"/>
          <w:szCs w:val="24"/>
        </w:rPr>
        <w:t xml:space="preserve">(1) Bu Tebliğde belirtilen kriterler çerçevesinde, İhracatçı Birlikleri, Üretici Dernekleri, Üretici Birliklerinin, sektörlerinin yurtdışında tanıtımı amacıyla gerçekleştirecekleri harcamalara ilişkin giderler, Türkiye’de ticari ve/veya </w:t>
      </w:r>
      <w:proofErr w:type="gramStart"/>
      <w:r w:rsidRPr="00347FA2">
        <w:rPr>
          <w:sz w:val="24"/>
          <w:szCs w:val="24"/>
        </w:rPr>
        <w:t>sınai</w:t>
      </w:r>
      <w:proofErr w:type="gramEnd"/>
      <w:r w:rsidRPr="00347FA2">
        <w:rPr>
          <w:sz w:val="24"/>
          <w:szCs w:val="24"/>
        </w:rPr>
        <w:t xml:space="preserve"> faaliyette bulunan şirketlerin ürünlerinin markalaşması amacıyla gerçekleştirecekleri faaliyetlere ilişkin giderler ile İhracatçı Birliklerinin TURQUALITY® Programı kapsamında firmalara yurt içinde ve yurt dışında markalaşma sürecinde vereceği desteklere ilişkin harcamalar, Türk markalarının pazara giriş ve tutunmalarına yönelik gerçekleştireceği her türlü faaliyet ve organizasyonlara ilişkin giderler ile olumlu Türk malı imajının oluşturulması ve yerleştirilmesi için yurt içinde ve yurt dışında gerçekleştireceği her türlü harcamaların uluslararası kurallara göre Destekleme ve Fiyat İstikrar Fonu’ndan karşılanması amaçlanmaktadır.</w:t>
      </w:r>
    </w:p>
    <w:p w:rsidR="00637CA9" w:rsidRPr="00B55029" w:rsidRDefault="00637CA9" w:rsidP="00637CA9">
      <w:pPr>
        <w:pStyle w:val="Gvdemetni0"/>
        <w:shd w:val="clear" w:color="auto" w:fill="auto"/>
        <w:spacing w:before="0" w:after="283" w:line="276" w:lineRule="auto"/>
        <w:rPr>
          <w:b/>
          <w:sz w:val="24"/>
          <w:szCs w:val="24"/>
        </w:rPr>
      </w:pPr>
      <w:r w:rsidRPr="00B55029">
        <w:rPr>
          <w:b/>
          <w:sz w:val="24"/>
          <w:szCs w:val="24"/>
        </w:rPr>
        <w:t xml:space="preserve">Kapsam </w:t>
      </w:r>
    </w:p>
    <w:p w:rsidR="00637CA9" w:rsidRPr="00B55029" w:rsidRDefault="00637CA9" w:rsidP="00637CA9">
      <w:pPr>
        <w:pStyle w:val="Gvdemetni0"/>
        <w:shd w:val="clear" w:color="auto" w:fill="auto"/>
        <w:spacing w:before="0" w:after="283" w:line="276" w:lineRule="auto"/>
        <w:rPr>
          <w:sz w:val="24"/>
          <w:szCs w:val="24"/>
        </w:rPr>
      </w:pPr>
      <w:r w:rsidRPr="00B55029">
        <w:rPr>
          <w:b/>
          <w:sz w:val="24"/>
          <w:szCs w:val="24"/>
        </w:rPr>
        <w:t>MADDE 2</w:t>
      </w:r>
      <w:r w:rsidRPr="00B55029">
        <w:rPr>
          <w:sz w:val="24"/>
          <w:szCs w:val="24"/>
        </w:rPr>
        <w:t xml:space="preserve"> – </w:t>
      </w:r>
      <w:r w:rsidRPr="00B55029">
        <w:rPr>
          <w:b/>
          <w:color w:val="FF0000"/>
          <w:sz w:val="24"/>
          <w:szCs w:val="24"/>
        </w:rPr>
        <w:t>(</w:t>
      </w:r>
      <w:proofErr w:type="gramStart"/>
      <w:r w:rsidRPr="00B55029">
        <w:rPr>
          <w:b/>
          <w:color w:val="FF0000"/>
          <w:sz w:val="24"/>
          <w:szCs w:val="24"/>
        </w:rPr>
        <w:t>Değişik:RG</w:t>
      </w:r>
      <w:proofErr w:type="gramEnd"/>
      <w:r w:rsidRPr="00B55029">
        <w:rPr>
          <w:b/>
          <w:color w:val="FF0000"/>
          <w:sz w:val="24"/>
          <w:szCs w:val="24"/>
        </w:rPr>
        <w:t>-27/8/2014-29101)</w:t>
      </w:r>
      <w:r w:rsidRPr="00B55029">
        <w:rPr>
          <w:color w:val="FF0000"/>
          <w:sz w:val="24"/>
          <w:szCs w:val="24"/>
        </w:rPr>
        <w:t xml:space="preserve"> </w:t>
      </w:r>
      <w:r w:rsidRPr="00B55029">
        <w:rPr>
          <w:sz w:val="24"/>
          <w:szCs w:val="24"/>
        </w:rPr>
        <w:t>(1) Bu Tebliğ kapsamındaki desteklerden, Türkiye İhracatçılar Meclisi (TİM), İhracatçı Birlikleri, Üretici Dernekleri, Üretici Birlikleri, Türkiye’de ticari ve/veya sınai faaliyette bulunan şirketler yararlandırılabilir</w:t>
      </w:r>
    </w:p>
    <w:p w:rsidR="00637CA9" w:rsidRDefault="00637CA9" w:rsidP="00B32D37">
      <w:pPr>
        <w:pStyle w:val="Balk10"/>
        <w:keepNext/>
        <w:keepLines/>
        <w:shd w:val="clear" w:color="auto" w:fill="auto"/>
        <w:spacing w:after="193" w:line="276" w:lineRule="auto"/>
        <w:rPr>
          <w:rStyle w:val="Balk11"/>
          <w:b/>
          <w:bCs/>
        </w:rPr>
      </w:pPr>
    </w:p>
    <w:p w:rsidR="00637CA9" w:rsidRDefault="00637CA9" w:rsidP="00B32D37">
      <w:pPr>
        <w:pStyle w:val="Balk10"/>
        <w:keepNext/>
        <w:keepLines/>
        <w:shd w:val="clear" w:color="auto" w:fill="auto"/>
        <w:spacing w:after="193" w:line="276" w:lineRule="auto"/>
        <w:rPr>
          <w:rStyle w:val="Balk11"/>
          <w:b/>
          <w:bCs/>
        </w:rPr>
      </w:pPr>
    </w:p>
    <w:p w:rsidR="00FD2331" w:rsidRPr="00B32D37" w:rsidRDefault="00FF71A7" w:rsidP="00B32D37">
      <w:pPr>
        <w:pStyle w:val="Balk10"/>
        <w:keepNext/>
        <w:keepLines/>
        <w:shd w:val="clear" w:color="auto" w:fill="auto"/>
        <w:spacing w:after="193" w:line="276" w:lineRule="auto"/>
      </w:pPr>
      <w:r w:rsidRPr="00B32D37">
        <w:rPr>
          <w:rStyle w:val="Balk11"/>
          <w:b/>
          <w:bCs/>
        </w:rPr>
        <w:t>Para-Kredi ve Koordinasyon Kurulundan:</w:t>
      </w:r>
      <w:bookmarkEnd w:id="0"/>
    </w:p>
    <w:p w:rsidR="00FD2331" w:rsidRPr="00D602D5" w:rsidRDefault="00FF71A7" w:rsidP="00D602D5">
      <w:pPr>
        <w:pStyle w:val="Gvdemetni20"/>
        <w:shd w:val="clear" w:color="auto" w:fill="auto"/>
        <w:spacing w:before="0" w:line="276" w:lineRule="auto"/>
        <w:rPr>
          <w:sz w:val="36"/>
          <w:szCs w:val="36"/>
        </w:rPr>
      </w:pPr>
      <w:r w:rsidRPr="00D602D5">
        <w:rPr>
          <w:sz w:val="36"/>
          <w:szCs w:val="36"/>
        </w:rPr>
        <w:t xml:space="preserve">TÜRK ÜRÜNLERİNİN YURTDIŞINDA MARKALAŞMASI, TÜRK MALI İMAJININ YERLEŞTİRİLMESİ VE TURQUALITY®’NİN </w:t>
      </w:r>
      <w:r w:rsidRPr="00D602D5">
        <w:rPr>
          <w:sz w:val="36"/>
          <w:szCs w:val="36"/>
        </w:rPr>
        <w:lastRenderedPageBreak/>
        <w:t>DESTEKLENMESİ</w:t>
      </w:r>
      <w:r w:rsidR="00D602D5">
        <w:rPr>
          <w:sz w:val="36"/>
          <w:szCs w:val="36"/>
        </w:rPr>
        <w:t xml:space="preserve"> </w:t>
      </w:r>
      <w:bookmarkStart w:id="1" w:name="bookmark1"/>
      <w:r w:rsidRPr="00D602D5">
        <w:rPr>
          <w:sz w:val="36"/>
          <w:szCs w:val="36"/>
        </w:rPr>
        <w:t>HAKKINDA TEBLİĞ</w:t>
      </w:r>
      <w:bookmarkEnd w:id="1"/>
    </w:p>
    <w:p w:rsidR="00FD2331" w:rsidRPr="00D602D5" w:rsidRDefault="00FF71A7" w:rsidP="00B32D37">
      <w:pPr>
        <w:pStyle w:val="Gvdemetni20"/>
        <w:shd w:val="clear" w:color="auto" w:fill="auto"/>
        <w:spacing w:before="0" w:after="183" w:line="276" w:lineRule="auto"/>
        <w:rPr>
          <w:sz w:val="36"/>
          <w:szCs w:val="36"/>
        </w:rPr>
      </w:pPr>
      <w:r w:rsidRPr="00D602D5">
        <w:rPr>
          <w:sz w:val="36"/>
          <w:szCs w:val="36"/>
        </w:rPr>
        <w:t>(TEBLİĞ NO: 2006/4)</w:t>
      </w:r>
    </w:p>
    <w:p w:rsidR="00FD2331" w:rsidRPr="00B32D37" w:rsidRDefault="007A5391" w:rsidP="00B32D37">
      <w:pPr>
        <w:pStyle w:val="Balk10"/>
        <w:keepNext/>
        <w:keepLines/>
        <w:shd w:val="clear" w:color="auto" w:fill="auto"/>
        <w:spacing w:after="145" w:line="276" w:lineRule="auto"/>
        <w:jc w:val="center"/>
      </w:pPr>
      <w:bookmarkStart w:id="2" w:name="bookmark2"/>
      <w:r w:rsidRPr="00B32D37">
        <w:t>(</w:t>
      </w:r>
      <w:proofErr w:type="gramStart"/>
      <w:r w:rsidR="00FF71A7" w:rsidRPr="00B32D37">
        <w:t>24/05/2006</w:t>
      </w:r>
      <w:proofErr w:type="gramEnd"/>
      <w:r w:rsidR="00FF71A7" w:rsidRPr="00B32D37">
        <w:t xml:space="preserve"> tarihli ve 26177 sayılı Resmi Gazete</w:t>
      </w:r>
      <w:bookmarkEnd w:id="2"/>
      <w:r w:rsidRPr="00B32D37">
        <w:t>’de yayımlanmıştır)</w:t>
      </w:r>
    </w:p>
    <w:p w:rsidR="002D70E2" w:rsidRPr="00B32D37" w:rsidRDefault="002D70E2" w:rsidP="00B32D37">
      <w:pPr>
        <w:pStyle w:val="Balk10"/>
        <w:keepNext/>
        <w:keepLines/>
        <w:shd w:val="clear" w:color="auto" w:fill="auto"/>
        <w:spacing w:after="145" w:line="276" w:lineRule="auto"/>
        <w:jc w:val="center"/>
      </w:pPr>
    </w:p>
    <w:p w:rsidR="00FD2331" w:rsidRPr="00B32D37" w:rsidRDefault="00FF71A7" w:rsidP="00B32D37">
      <w:pPr>
        <w:pStyle w:val="Gvdemetni0"/>
        <w:shd w:val="clear" w:color="auto" w:fill="auto"/>
        <w:spacing w:before="0" w:line="276" w:lineRule="auto"/>
        <w:rPr>
          <w:i/>
        </w:rPr>
      </w:pPr>
      <w:r w:rsidRPr="00B32D37">
        <w:rPr>
          <w:i/>
        </w:rPr>
        <w:t xml:space="preserve">Bu Tebliğ, </w:t>
      </w:r>
      <w:proofErr w:type="gramStart"/>
      <w:r w:rsidRPr="00B32D37">
        <w:rPr>
          <w:i/>
        </w:rPr>
        <w:t>27/12/1994</w:t>
      </w:r>
      <w:proofErr w:type="gramEnd"/>
      <w:r w:rsidRPr="00B32D37">
        <w:rPr>
          <w:i/>
        </w:rPr>
        <w:t xml:space="preserve"> tarihli ve 94/6401 sayılı Bakanlar Kurulu Kararı ile yürürlüğe giren "İhracata Yönelik Devlet Yardımları Kararı"na dayanılarak hazırlanan Para-Kredi ve Koordinasyon Kurulu’nun 11/05/2006 tarihli ve 2006/7 sayılı Kararına istinaden hazırlanmıştır.</w:t>
      </w:r>
    </w:p>
    <w:p w:rsidR="002D70E2" w:rsidRPr="00347FA2" w:rsidRDefault="00FF71A7" w:rsidP="00347FA2">
      <w:pPr>
        <w:pStyle w:val="Gvdemetni20"/>
        <w:shd w:val="clear" w:color="auto" w:fill="auto"/>
        <w:spacing w:before="0" w:after="283" w:line="276" w:lineRule="auto"/>
        <w:rPr>
          <w:sz w:val="24"/>
          <w:szCs w:val="24"/>
        </w:rPr>
      </w:pPr>
      <w:r w:rsidRPr="00347FA2">
        <w:rPr>
          <w:sz w:val="24"/>
          <w:szCs w:val="24"/>
        </w:rPr>
        <w:t xml:space="preserve">BİRİNCİ BÖLÜM </w:t>
      </w:r>
    </w:p>
    <w:p w:rsidR="00FD2331" w:rsidRPr="00347FA2" w:rsidRDefault="00FF71A7" w:rsidP="00347FA2">
      <w:pPr>
        <w:pStyle w:val="Gvdemetni20"/>
        <w:shd w:val="clear" w:color="auto" w:fill="auto"/>
        <w:spacing w:before="0" w:after="283" w:line="276" w:lineRule="auto"/>
        <w:rPr>
          <w:sz w:val="24"/>
          <w:szCs w:val="24"/>
        </w:rPr>
      </w:pPr>
      <w:r w:rsidRPr="00347FA2">
        <w:rPr>
          <w:sz w:val="24"/>
          <w:szCs w:val="24"/>
        </w:rPr>
        <w:t>Amaç, Kapsam ve Tanımlar</w:t>
      </w:r>
    </w:p>
    <w:p w:rsidR="00FD2331" w:rsidRPr="00347FA2" w:rsidRDefault="00FF71A7" w:rsidP="00347FA2">
      <w:pPr>
        <w:pStyle w:val="Balk10"/>
        <w:keepNext/>
        <w:keepLines/>
        <w:shd w:val="clear" w:color="auto" w:fill="auto"/>
        <w:spacing w:after="174" w:line="276" w:lineRule="auto"/>
        <w:rPr>
          <w:sz w:val="24"/>
          <w:szCs w:val="24"/>
        </w:rPr>
      </w:pPr>
      <w:bookmarkStart w:id="3" w:name="bookmark3"/>
      <w:r w:rsidRPr="00347FA2">
        <w:rPr>
          <w:sz w:val="24"/>
          <w:szCs w:val="24"/>
        </w:rPr>
        <w:t>Amaç</w:t>
      </w:r>
      <w:bookmarkEnd w:id="3"/>
    </w:p>
    <w:p w:rsidR="00FD2331" w:rsidRDefault="00FF71A7" w:rsidP="00347FA2">
      <w:pPr>
        <w:pStyle w:val="Gvdemetni0"/>
        <w:shd w:val="clear" w:color="auto" w:fill="auto"/>
        <w:spacing w:before="0" w:after="283" w:line="276" w:lineRule="auto"/>
        <w:rPr>
          <w:sz w:val="24"/>
          <w:szCs w:val="24"/>
        </w:rPr>
      </w:pPr>
      <w:r w:rsidRPr="00347FA2">
        <w:rPr>
          <w:rStyle w:val="GvdemetniKaln"/>
          <w:sz w:val="24"/>
          <w:szCs w:val="24"/>
        </w:rPr>
        <w:t xml:space="preserve">MADDE 1 - </w:t>
      </w:r>
      <w:r w:rsidRPr="00347FA2">
        <w:rPr>
          <w:sz w:val="24"/>
          <w:szCs w:val="24"/>
        </w:rPr>
        <w:t xml:space="preserve">(1) Bu Tebliğde belirtilen kriterler çerçevesinde, İhracatçı Birlikleri, Üretici Dernekleri, Üretici Birliklerinin, sektörlerinin yurtdışında tanıtımı amacıyla gerçekleştirecekleri harcamalara ilişkin giderler, Türkiye’de ticari ve/veya </w:t>
      </w:r>
      <w:proofErr w:type="gramStart"/>
      <w:r w:rsidRPr="00347FA2">
        <w:rPr>
          <w:sz w:val="24"/>
          <w:szCs w:val="24"/>
        </w:rPr>
        <w:t>sınai</w:t>
      </w:r>
      <w:proofErr w:type="gramEnd"/>
      <w:r w:rsidRPr="00347FA2">
        <w:rPr>
          <w:sz w:val="24"/>
          <w:szCs w:val="24"/>
        </w:rPr>
        <w:t xml:space="preserve"> faaliyette </w:t>
      </w:r>
      <w:proofErr w:type="gramStart"/>
      <w:r w:rsidRPr="00347FA2">
        <w:rPr>
          <w:sz w:val="24"/>
          <w:szCs w:val="24"/>
        </w:rPr>
        <w:t>bulunan</w:t>
      </w:r>
      <w:proofErr w:type="gramEnd"/>
      <w:r w:rsidRPr="00347FA2">
        <w:rPr>
          <w:sz w:val="24"/>
          <w:szCs w:val="24"/>
        </w:rPr>
        <w:t xml:space="preserve"> şirketlerin ürünlerinin markalaşması amacıyla gerçekleştirecekleri faaliyetlere ilişkin giderler ile İhracatçı Birliklerinin TURQUALITY® Programı kapsamında firmalara yurt içinde ve yurt dışında markalaşma sürecinde vereceği desteklere ilişkin harcamalar, Türk markalarının pazara giriş ve tutunmalarına yönelik gerçekleştireceği her türlü faaliyet ve organizasyonlara ilişkin giderler ile olumlu Türk malı imajının oluşturulması ve yerleştirilmesi için yurt içinde ve yurt dışında gerçekleştireceği her türlü harcamaların uluslararası kurallara göre Destekleme ve Fiyat İstikrar Fonu’ndan karşılanması </w:t>
      </w:r>
      <w:proofErr w:type="gramStart"/>
      <w:r w:rsidRPr="00347FA2">
        <w:rPr>
          <w:sz w:val="24"/>
          <w:szCs w:val="24"/>
        </w:rPr>
        <w:t>amaçlanmaktadır</w:t>
      </w:r>
      <w:proofErr w:type="gramEnd"/>
      <w:r w:rsidRPr="00347FA2">
        <w:rPr>
          <w:sz w:val="24"/>
          <w:szCs w:val="24"/>
        </w:rPr>
        <w:t>.</w:t>
      </w:r>
    </w:p>
    <w:p w:rsidR="00511E70" w:rsidRPr="00B55029" w:rsidRDefault="00511E70" w:rsidP="00B55029">
      <w:pPr>
        <w:pStyle w:val="Gvdemetni0"/>
        <w:shd w:val="clear" w:color="auto" w:fill="auto"/>
        <w:spacing w:before="0" w:after="283" w:line="276" w:lineRule="auto"/>
        <w:rPr>
          <w:b/>
          <w:sz w:val="24"/>
          <w:szCs w:val="24"/>
        </w:rPr>
      </w:pPr>
      <w:r w:rsidRPr="00B55029">
        <w:rPr>
          <w:b/>
          <w:sz w:val="24"/>
          <w:szCs w:val="24"/>
        </w:rPr>
        <w:t xml:space="preserve">Kapsam </w:t>
      </w:r>
    </w:p>
    <w:p w:rsidR="00511E70" w:rsidRPr="00B55029" w:rsidRDefault="00511E70" w:rsidP="00B55029">
      <w:pPr>
        <w:pStyle w:val="Gvdemetni0"/>
        <w:shd w:val="clear" w:color="auto" w:fill="auto"/>
        <w:spacing w:before="0" w:after="283" w:line="276" w:lineRule="auto"/>
        <w:rPr>
          <w:sz w:val="24"/>
          <w:szCs w:val="24"/>
        </w:rPr>
      </w:pPr>
      <w:r w:rsidRPr="00B55029">
        <w:rPr>
          <w:b/>
          <w:sz w:val="24"/>
          <w:szCs w:val="24"/>
        </w:rPr>
        <w:t>MADDE 2</w:t>
      </w:r>
      <w:r w:rsidRPr="00B55029">
        <w:rPr>
          <w:sz w:val="24"/>
          <w:szCs w:val="24"/>
        </w:rPr>
        <w:t xml:space="preserve"> – </w:t>
      </w:r>
      <w:r w:rsidRPr="00B55029">
        <w:rPr>
          <w:b/>
          <w:color w:val="FF0000"/>
          <w:sz w:val="24"/>
          <w:szCs w:val="24"/>
        </w:rPr>
        <w:t>(</w:t>
      </w:r>
      <w:proofErr w:type="gramStart"/>
      <w:r w:rsidRPr="00B55029">
        <w:rPr>
          <w:b/>
          <w:color w:val="FF0000"/>
          <w:sz w:val="24"/>
          <w:szCs w:val="24"/>
        </w:rPr>
        <w:t>Değişik:RG</w:t>
      </w:r>
      <w:proofErr w:type="gramEnd"/>
      <w:r w:rsidRPr="00B55029">
        <w:rPr>
          <w:b/>
          <w:color w:val="FF0000"/>
          <w:sz w:val="24"/>
          <w:szCs w:val="24"/>
        </w:rPr>
        <w:t>-27/8/2014-29101)</w:t>
      </w:r>
      <w:r w:rsidRPr="00B55029">
        <w:rPr>
          <w:color w:val="FF0000"/>
          <w:sz w:val="24"/>
          <w:szCs w:val="24"/>
        </w:rPr>
        <w:t xml:space="preserve"> </w:t>
      </w:r>
      <w:r w:rsidRPr="00B55029">
        <w:rPr>
          <w:sz w:val="24"/>
          <w:szCs w:val="24"/>
        </w:rPr>
        <w:t>(1) Bu Tebliğ kapsamındaki desteklerden, Türkiye İhracatçılar Meclisi (TİM), İhracatçı Birlikleri, Üretici Dernekleri, Üretici Birlikleri, Türkiye’de ticari ve/veya sınai faaliyette bulunan şirketler yararlandırılabilir</w:t>
      </w:r>
    </w:p>
    <w:p w:rsidR="00FD2331" w:rsidRPr="00347FA2" w:rsidRDefault="00FF71A7" w:rsidP="00347FA2">
      <w:pPr>
        <w:pStyle w:val="Balk10"/>
        <w:keepNext/>
        <w:keepLines/>
        <w:shd w:val="clear" w:color="auto" w:fill="auto"/>
        <w:spacing w:after="0" w:line="276" w:lineRule="auto"/>
        <w:rPr>
          <w:sz w:val="24"/>
          <w:szCs w:val="24"/>
        </w:rPr>
      </w:pPr>
      <w:bookmarkStart w:id="4" w:name="bookmark5"/>
      <w:r w:rsidRPr="00347FA2">
        <w:rPr>
          <w:sz w:val="24"/>
          <w:szCs w:val="24"/>
        </w:rPr>
        <w:t>Tanımlar</w:t>
      </w:r>
      <w:bookmarkEnd w:id="4"/>
    </w:p>
    <w:p w:rsidR="00A269BA" w:rsidRPr="00347FA2" w:rsidRDefault="00A7114E" w:rsidP="00347FA2">
      <w:pPr>
        <w:tabs>
          <w:tab w:val="left" w:pos="566"/>
        </w:tabs>
        <w:spacing w:line="276" w:lineRule="auto"/>
        <w:rPr>
          <w:rFonts w:ascii="Times New Roman" w:hAnsi="Times New Roman" w:cs="Times New Roman"/>
          <w:b/>
          <w:color w:val="FF0000"/>
        </w:rPr>
      </w:pPr>
      <w:r w:rsidRPr="00347FA2">
        <w:rPr>
          <w:rFonts w:ascii="Times New Roman" w:hAnsi="Times New Roman" w:cs="Times New Roman"/>
        </w:rPr>
        <w:t>“</w:t>
      </w:r>
      <w:r w:rsidRPr="00347FA2">
        <w:rPr>
          <w:rFonts w:ascii="Times New Roman" w:hAnsi="Times New Roman" w:cs="Times New Roman"/>
          <w:b/>
        </w:rPr>
        <w:t>MADDE 3 –</w:t>
      </w:r>
      <w:r w:rsidRPr="00347FA2">
        <w:rPr>
          <w:rFonts w:ascii="Times New Roman" w:hAnsi="Times New Roman" w:cs="Times New Roman"/>
        </w:rPr>
        <w:t xml:space="preserve"> </w:t>
      </w:r>
      <w:r w:rsidR="00A269BA" w:rsidRPr="00347FA2">
        <w:rPr>
          <w:rFonts w:ascii="Times New Roman" w:hAnsi="Times New Roman" w:cs="Times New Roman"/>
          <w:b/>
          <w:color w:val="FF0000"/>
        </w:rPr>
        <w:t>(R.G.1/6/2017-2017/2 Tebliğle Değişti)</w:t>
      </w:r>
    </w:p>
    <w:p w:rsidR="00A7114E" w:rsidRPr="00347FA2" w:rsidRDefault="00A269BA" w:rsidP="00347FA2">
      <w:pPr>
        <w:spacing w:before="100" w:beforeAutospacing="1" w:after="100" w:afterAutospacing="1" w:line="276" w:lineRule="auto"/>
        <w:rPr>
          <w:rFonts w:ascii="Times New Roman" w:hAnsi="Times New Roman" w:cs="Times New Roman"/>
        </w:rPr>
      </w:pPr>
      <w:r w:rsidRPr="00347FA2">
        <w:rPr>
          <w:rFonts w:ascii="Times New Roman" w:hAnsi="Times New Roman" w:cs="Times New Roman"/>
        </w:rPr>
        <w:t xml:space="preserve"> </w:t>
      </w:r>
      <w:r w:rsidR="00A7114E" w:rsidRPr="00347FA2">
        <w:rPr>
          <w:rFonts w:ascii="Times New Roman" w:hAnsi="Times New Roman" w:cs="Times New Roman"/>
        </w:rPr>
        <w:t>(1) Bu Tebliğde geçen;</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a) Bakanlık: </w:t>
      </w:r>
      <w:r w:rsidR="00511E70">
        <w:rPr>
          <w:rFonts w:ascii="Times New Roman" w:hAnsi="Times New Roman" w:cs="Times New Roman"/>
        </w:rPr>
        <w:t>Ticaret Bakanlığını</w:t>
      </w:r>
      <w:r w:rsidRPr="00347FA2">
        <w:rPr>
          <w:rFonts w:ascii="Times New Roman" w:hAnsi="Times New Roman" w:cs="Times New Roman"/>
        </w:rPr>
        <w:t>,</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b) Birlik: İhracatçı birliklerini,</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c) Dış ticaret sermaye şirketi (DTSŞ): </w:t>
      </w:r>
      <w:r w:rsidR="00511E70">
        <w:rPr>
          <w:rFonts w:ascii="Times New Roman" w:hAnsi="Times New Roman" w:cs="Times New Roman"/>
        </w:rPr>
        <w:t>Ticaret Bakanlığı</w:t>
      </w:r>
      <w:r w:rsidRPr="00347FA2">
        <w:rPr>
          <w:rFonts w:ascii="Times New Roman" w:hAnsi="Times New Roman" w:cs="Times New Roman"/>
        </w:rPr>
        <w:t xml:space="preserve"> tarafından dış ticaret sermaye şirketi statüsü verilmiş şirketleri,</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lastRenderedPageBreak/>
        <w:t xml:space="preserve">ç) Gelişim Yol Haritası: Destek kapsamına alınan şirketin mevcut bulunduğu konum, sahip olduğu </w:t>
      </w:r>
      <w:proofErr w:type="gramStart"/>
      <w:r w:rsidRPr="00347FA2">
        <w:rPr>
          <w:rFonts w:ascii="Times New Roman" w:hAnsi="Times New Roman" w:cs="Times New Roman"/>
        </w:rPr>
        <w:t>vizyon</w:t>
      </w:r>
      <w:proofErr w:type="gramEnd"/>
      <w:r w:rsidRPr="00347FA2">
        <w:rPr>
          <w:rFonts w:ascii="Times New Roman" w:hAnsi="Times New Roman" w:cs="Times New Roman"/>
        </w:rPr>
        <w:t xml:space="preserve"> ve kurumsal stratejileri ile operasyon ve destek süreçleri, organizasyonları ve teknolojik yetkinliklerinin detaylı olarak incelendiği, uluslararası en iyi uygulamalar göz önünde bulundurularak iyileştirme alanlarının tespit edildiği ve bu alanların şirketlerin stratejik öncelikleri doğrultusunda projelendirilip performans göstergeleri ile hedeflerinin yer aldığı ve destek kapsamına alınan şirketin destek kapsamındaki markasına ve destek dönemine ilişkin uygulayacağı Stratejik İş Planını içeren çalışmayı,</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d) Genelge: Türk Ürünlerinin Yurtdışında Markalaşması, Türk Malı İmajının Yerleştirilmesi ve TURQUALITY®’</w:t>
      </w:r>
      <w:proofErr w:type="spellStart"/>
      <w:r w:rsidRPr="00347FA2">
        <w:rPr>
          <w:rFonts w:ascii="Times New Roman" w:hAnsi="Times New Roman" w:cs="Times New Roman"/>
        </w:rPr>
        <w:t>nin</w:t>
      </w:r>
      <w:proofErr w:type="spellEnd"/>
      <w:r w:rsidRPr="00347FA2">
        <w:rPr>
          <w:rFonts w:ascii="Times New Roman" w:hAnsi="Times New Roman" w:cs="Times New Roman"/>
        </w:rPr>
        <w:t xml:space="preserve"> Desteklenmesi Hakkında Tebliğ (Tebliğ No: 2006/4)’e İlişkin Uygulama Usul ve Esasları Genelgesini,</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e) Harcama yetkisi verilen şirket: Genelgede belirtilen şartları haiz ve destek kapsamındaki marka adına harcama yetkisi verilen şirketi,</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f) Kuruluş: Türkiye İhracatçılar Meclisi (TİM), İhracatçı Birlikleri, Üretici Dernekleri ve Üretici Birliklerini,</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g) Marka: 22/12/2016 tarihli ve 6769 sayılı Sınai Mülkiyet Kanunu uyarınca, bir teşebbüsün mal ve hizmetlerini bir başka teşebbüsün mal veya hizmetlerinden ayırt etmeyi sağlaması koşuluyla, kişi adları </w:t>
      </w:r>
      <w:proofErr w:type="gramStart"/>
      <w:r w:rsidRPr="00347FA2">
        <w:rPr>
          <w:rFonts w:ascii="Times New Roman" w:hAnsi="Times New Roman" w:cs="Times New Roman"/>
        </w:rPr>
        <w:t>dahil</w:t>
      </w:r>
      <w:proofErr w:type="gramEnd"/>
      <w:r w:rsidRPr="00347FA2">
        <w:rPr>
          <w:rFonts w:ascii="Times New Roman" w:hAnsi="Times New Roman" w:cs="Times New Roman"/>
        </w:rPr>
        <w:t>, özellikle sözcükler, şekiller, harfler, sayılar, malların biçimi veya ambalajları gibi çizimle görüntülenebilen veya benzer biçimde ifade edilebilen, baskı yoluyla yayınlanabilen ve çoğaltılabilen her türlü işareti,</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ğ) </w:t>
      </w:r>
      <w:proofErr w:type="spellStart"/>
      <w:r w:rsidRPr="00347FA2">
        <w:rPr>
          <w:rFonts w:ascii="Times New Roman" w:hAnsi="Times New Roman" w:cs="Times New Roman"/>
        </w:rPr>
        <w:t>Sektörel</w:t>
      </w:r>
      <w:proofErr w:type="spellEnd"/>
      <w:r w:rsidRPr="00347FA2">
        <w:rPr>
          <w:rFonts w:ascii="Times New Roman" w:hAnsi="Times New Roman" w:cs="Times New Roman"/>
        </w:rPr>
        <w:t xml:space="preserve"> dış ticaret şirketi (SDŞ): Ekonomi Bakanlığı tarafından </w:t>
      </w:r>
      <w:proofErr w:type="spellStart"/>
      <w:r w:rsidRPr="00347FA2">
        <w:rPr>
          <w:rFonts w:ascii="Times New Roman" w:hAnsi="Times New Roman" w:cs="Times New Roman"/>
        </w:rPr>
        <w:t>sektörel</w:t>
      </w:r>
      <w:proofErr w:type="spellEnd"/>
      <w:r w:rsidRPr="00347FA2">
        <w:rPr>
          <w:rFonts w:ascii="Times New Roman" w:hAnsi="Times New Roman" w:cs="Times New Roman"/>
        </w:rPr>
        <w:t xml:space="preserve"> dış ticaret şirketi statüsü verilmiş şirketleri,</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h) Sistem: Bilgisayar veri işleme tekniği kullanılarak TURQUALITY® internet sitesi üzerinden ulaşılan ve bu Tebliğe ilişkin başvuruların yapıldığı, değerlendirildiği ve değerlendirmeye ilişkin bildirimlerin yapıldığı sistemi,</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ı) Stratejik İş Planı: Şirketlerin, Gelişim Yol Haritalarında belirlenen hedefler doğrultusunda gerçekleştirecekleri faaliyetlerin, yöntemlerin ve bütçenin belirlendiği planı,</w:t>
      </w:r>
    </w:p>
    <w:p w:rsidR="00943B61" w:rsidRPr="00B55029" w:rsidRDefault="00943B61" w:rsidP="00B55029">
      <w:pPr>
        <w:pStyle w:val="Balk10"/>
        <w:keepNext/>
        <w:keepLines/>
        <w:shd w:val="clear" w:color="auto" w:fill="auto"/>
        <w:spacing w:after="193" w:line="276" w:lineRule="auto"/>
        <w:ind w:firstLine="708"/>
        <w:rPr>
          <w:b w:val="0"/>
          <w:sz w:val="24"/>
          <w:szCs w:val="24"/>
        </w:rPr>
      </w:pPr>
      <w:r w:rsidRPr="00B55029">
        <w:rPr>
          <w:rStyle w:val="Balk11"/>
          <w:b/>
          <w:bCs/>
          <w:color w:val="FF0000"/>
          <w:sz w:val="24"/>
          <w:szCs w:val="24"/>
          <w:u w:val="none"/>
        </w:rPr>
        <w:t xml:space="preserve">(R.G.27/10/2017, 2017/5 Sayılı Tebliğle değişen) </w:t>
      </w:r>
      <w:r w:rsidRPr="00B55029">
        <w:rPr>
          <w:b w:val="0"/>
          <w:sz w:val="24"/>
          <w:szCs w:val="24"/>
        </w:rPr>
        <w:t xml:space="preserve"> “(i) Şirket: </w:t>
      </w:r>
      <w:proofErr w:type="gramStart"/>
      <w:r w:rsidRPr="00B55029">
        <w:rPr>
          <w:b w:val="0"/>
          <w:sz w:val="24"/>
          <w:szCs w:val="24"/>
        </w:rPr>
        <w:t>13/1/2011</w:t>
      </w:r>
      <w:proofErr w:type="gramEnd"/>
      <w:r w:rsidRPr="00B55029">
        <w:rPr>
          <w:b w:val="0"/>
          <w:sz w:val="24"/>
          <w:szCs w:val="24"/>
        </w:rPr>
        <w:t> tarihli ve 6102 sayılı Türk Ticaret Kanunu hükümleri çerçevesinde ticari ve/veya sınai faaliyette bulunan şirketler, DTSŞ ve </w:t>
      </w:r>
      <w:proofErr w:type="spellStart"/>
      <w:r w:rsidRPr="00B55029">
        <w:rPr>
          <w:b w:val="0"/>
          <w:sz w:val="24"/>
          <w:szCs w:val="24"/>
        </w:rPr>
        <w:t>SDŞ’ler</w:t>
      </w:r>
      <w:proofErr w:type="spellEnd"/>
      <w:r w:rsidRPr="00B55029">
        <w:rPr>
          <w:b w:val="0"/>
          <w:sz w:val="24"/>
          <w:szCs w:val="24"/>
        </w:rPr>
        <w:t>, 24/4/1969 tarihli ve 1163 sayılı Kooperatifler Kanunu ile 1/6/2000 tarihli ve 4572 sayılı Tarım Satış Kooperatif ve Birlikleri Hakkında Kanun hükümleri çerçevesinde ticari ve/veya sınai faaliyette bulunan kooperatif ve birlikleri,”</w:t>
      </w:r>
    </w:p>
    <w:p w:rsidR="00A7114E" w:rsidRPr="00347FA2" w:rsidRDefault="00A7114E" w:rsidP="00B55029">
      <w:pPr>
        <w:spacing w:before="100" w:beforeAutospacing="1" w:after="100" w:afterAutospacing="1" w:line="276" w:lineRule="auto"/>
        <w:jc w:val="both"/>
        <w:rPr>
          <w:rFonts w:ascii="Times New Roman" w:hAnsi="Times New Roman" w:cs="Times New Roman"/>
        </w:rPr>
      </w:pPr>
      <w:proofErr w:type="gramStart"/>
      <w:r w:rsidRPr="00347FA2">
        <w:rPr>
          <w:rFonts w:ascii="Times New Roman" w:hAnsi="Times New Roman" w:cs="Times New Roman"/>
        </w:rPr>
        <w:t>j) TURQUALITY® Programı: TURQUALITY®’</w:t>
      </w:r>
      <w:proofErr w:type="spellStart"/>
      <w:r w:rsidRPr="00347FA2">
        <w:rPr>
          <w:rFonts w:ascii="Times New Roman" w:hAnsi="Times New Roman" w:cs="Times New Roman"/>
        </w:rPr>
        <w:t>nin</w:t>
      </w:r>
      <w:proofErr w:type="spellEnd"/>
      <w:r w:rsidRPr="00347FA2">
        <w:rPr>
          <w:rFonts w:ascii="Times New Roman" w:hAnsi="Times New Roman" w:cs="Times New Roman"/>
        </w:rPr>
        <w:t xml:space="preserve"> ülkemizin rekabet avantajını elinde bulundurduğu markalaşma potansiyeli olan ürün gruplarının üretiminden pazarlamasına, satışından satış sonrası verilen hizmetlere kadar bütün süreçleri kapsayan bir destek sistemi haline getirilmesi ve böylece program kapsamındaki şirket markalarının konumlandırılması, </w:t>
      </w:r>
      <w:r w:rsidRPr="00347FA2">
        <w:rPr>
          <w:rFonts w:ascii="Times New Roman" w:hAnsi="Times New Roman" w:cs="Times New Roman"/>
        </w:rPr>
        <w:lastRenderedPageBreak/>
        <w:t>konumlarının güçlendirilmesi ve bu markaların uluslararası pazarlara çıkışlarının hızlandırılması ile uluslararası pazarlarda Türk malı imajının oluşturulması ve yerleştirilmesini amaçlayan programı,</w:t>
      </w:r>
      <w:proofErr w:type="gramEnd"/>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k) TURQUALITY® Sertifikası: </w:t>
      </w:r>
      <w:proofErr w:type="gramStart"/>
      <w:r w:rsidRPr="00347FA2">
        <w:rPr>
          <w:rFonts w:ascii="Times New Roman" w:hAnsi="Times New Roman" w:cs="Times New Roman"/>
        </w:rPr>
        <w:t>22/12/2004</w:t>
      </w:r>
      <w:proofErr w:type="gramEnd"/>
      <w:r w:rsidRPr="00347FA2">
        <w:rPr>
          <w:rFonts w:ascii="Times New Roman" w:hAnsi="Times New Roman" w:cs="Times New Roman"/>
        </w:rPr>
        <w:t xml:space="preserve"> tarihli ve 25678 sayılı Resmî Gazete’de yayımlanan İhracat 2004/14 sayılı TURQUALITY® Sertifikasının Düzenlenmesine İlişkin Tebliğ (Tebliğ No: 2004/14)’de belirtilen logoyu,</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l) Üretici Birliği: Aynı imalat dalında faaliyette bulunan üretici şirketlerin kurduğu birlikleri,</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m) Üretici Derneği: Aynı imalat dalında faaliyette bulunan üretici şirketlerin kurduğu dernekleri,</w:t>
      </w:r>
    </w:p>
    <w:p w:rsidR="00A7114E" w:rsidRPr="00347FA2" w:rsidRDefault="00A7114E" w:rsidP="00B55029">
      <w:pPr>
        <w:pStyle w:val="Balk10"/>
        <w:keepNext/>
        <w:keepLines/>
        <w:shd w:val="clear" w:color="auto" w:fill="auto"/>
        <w:spacing w:after="0" w:line="276" w:lineRule="auto"/>
        <w:rPr>
          <w:sz w:val="24"/>
          <w:szCs w:val="24"/>
        </w:rPr>
      </w:pPr>
      <w:proofErr w:type="gramStart"/>
      <w:r w:rsidRPr="00347FA2">
        <w:rPr>
          <w:sz w:val="24"/>
          <w:szCs w:val="24"/>
        </w:rPr>
        <w:t>ifade</w:t>
      </w:r>
      <w:proofErr w:type="gramEnd"/>
      <w:r w:rsidRPr="00347FA2">
        <w:rPr>
          <w:sz w:val="24"/>
          <w:szCs w:val="24"/>
        </w:rPr>
        <w:t xml:space="preserve"> eder.”</w:t>
      </w:r>
    </w:p>
    <w:p w:rsidR="00A7114E" w:rsidRPr="00347FA2" w:rsidRDefault="00A7114E" w:rsidP="00B55029">
      <w:pPr>
        <w:pStyle w:val="Gvdemetni0"/>
        <w:shd w:val="clear" w:color="auto" w:fill="auto"/>
        <w:spacing w:before="0" w:after="0" w:line="276" w:lineRule="auto"/>
        <w:rPr>
          <w:rStyle w:val="GvdemetniKaln"/>
          <w:sz w:val="24"/>
          <w:szCs w:val="24"/>
        </w:rPr>
      </w:pPr>
    </w:p>
    <w:p w:rsidR="00384416" w:rsidRPr="00347FA2" w:rsidRDefault="00FF71A7" w:rsidP="006E7821">
      <w:pPr>
        <w:pStyle w:val="Gvdemetni20"/>
        <w:shd w:val="clear" w:color="auto" w:fill="auto"/>
        <w:spacing w:before="0" w:after="236" w:line="276" w:lineRule="auto"/>
        <w:jc w:val="both"/>
        <w:rPr>
          <w:b w:val="0"/>
          <w:bCs w:val="0"/>
        </w:rPr>
      </w:pPr>
      <w:r w:rsidRPr="00347FA2">
        <w:rPr>
          <w:sz w:val="24"/>
          <w:szCs w:val="24"/>
        </w:rPr>
        <w:t xml:space="preserve">İKİNCİ BÖLÜM </w:t>
      </w:r>
      <w:r w:rsidR="001F387A" w:rsidRPr="00347FA2">
        <w:rPr>
          <w:color w:val="FF0000"/>
        </w:rPr>
        <w:t>(</w:t>
      </w:r>
      <w:proofErr w:type="gramStart"/>
      <w:r w:rsidR="006E7821">
        <w:rPr>
          <w:color w:val="FF0000"/>
        </w:rPr>
        <w:t>Mülga:</w:t>
      </w:r>
      <w:r w:rsidR="001F387A" w:rsidRPr="00347FA2">
        <w:rPr>
          <w:color w:val="FF0000"/>
        </w:rPr>
        <w:t>R</w:t>
      </w:r>
      <w:proofErr w:type="gramEnd"/>
      <w:r w:rsidR="001F387A" w:rsidRPr="00347FA2">
        <w:rPr>
          <w:color w:val="FF0000"/>
        </w:rPr>
        <w:t xml:space="preserve">.G.17.02.2018-TEBLİĞ NO: 2018/3) </w:t>
      </w:r>
      <w:r w:rsidR="00384416" w:rsidRPr="00347FA2">
        <w:t>“Çalışma Grupları ve Sekretarya”</w:t>
      </w:r>
    </w:p>
    <w:p w:rsidR="00FD2331" w:rsidRDefault="00FF71A7" w:rsidP="00B55029">
      <w:pPr>
        <w:pStyle w:val="Gvdemetni0"/>
        <w:shd w:val="clear" w:color="auto" w:fill="auto"/>
        <w:spacing w:before="0" w:after="0" w:line="276" w:lineRule="auto"/>
        <w:ind w:left="20" w:right="20"/>
        <w:rPr>
          <w:rStyle w:val="GvdemetniKaln"/>
          <w:sz w:val="24"/>
          <w:szCs w:val="24"/>
        </w:rPr>
      </w:pPr>
      <w:r w:rsidRPr="00347FA2">
        <w:rPr>
          <w:rStyle w:val="GvdemetniKaln"/>
          <w:sz w:val="24"/>
          <w:szCs w:val="24"/>
        </w:rPr>
        <w:t xml:space="preserve">MADDE 4 </w:t>
      </w:r>
      <w:r w:rsidR="00384416" w:rsidRPr="00347FA2">
        <w:rPr>
          <w:rStyle w:val="GvdemetniKaln"/>
          <w:sz w:val="24"/>
          <w:szCs w:val="24"/>
        </w:rPr>
        <w:t>–</w:t>
      </w:r>
      <w:r w:rsidRPr="00347FA2">
        <w:rPr>
          <w:rStyle w:val="GvdemetniKaln"/>
          <w:sz w:val="24"/>
          <w:szCs w:val="24"/>
        </w:rPr>
        <w:t xml:space="preserve"> </w:t>
      </w:r>
      <w:r w:rsidR="00384416" w:rsidRPr="006E7821">
        <w:rPr>
          <w:rStyle w:val="GvdemetniKaln"/>
          <w:b w:val="0"/>
          <w:color w:val="FF0000"/>
          <w:sz w:val="24"/>
          <w:szCs w:val="24"/>
        </w:rPr>
        <w:t>(Mülga)</w:t>
      </w:r>
      <w:r w:rsidR="00384416" w:rsidRPr="00347FA2">
        <w:rPr>
          <w:rStyle w:val="GvdemetniKaln"/>
          <w:sz w:val="24"/>
          <w:szCs w:val="24"/>
        </w:rPr>
        <w:t xml:space="preserve"> </w:t>
      </w:r>
    </w:p>
    <w:p w:rsidR="006E7821" w:rsidRPr="00347FA2" w:rsidRDefault="006E7821" w:rsidP="00B55029">
      <w:pPr>
        <w:pStyle w:val="Gvdemetni0"/>
        <w:shd w:val="clear" w:color="auto" w:fill="auto"/>
        <w:spacing w:before="0" w:after="0" w:line="276" w:lineRule="auto"/>
        <w:ind w:left="20" w:right="20"/>
        <w:rPr>
          <w:sz w:val="24"/>
          <w:szCs w:val="24"/>
        </w:rPr>
      </w:pPr>
    </w:p>
    <w:p w:rsidR="00FD2331" w:rsidRPr="00347FA2" w:rsidRDefault="00FF71A7" w:rsidP="00B55029">
      <w:pPr>
        <w:pStyle w:val="Gvdemetni0"/>
        <w:shd w:val="clear" w:color="auto" w:fill="auto"/>
        <w:spacing w:before="0" w:after="0" w:line="276" w:lineRule="auto"/>
        <w:ind w:left="20" w:right="20"/>
        <w:rPr>
          <w:sz w:val="24"/>
          <w:szCs w:val="24"/>
        </w:rPr>
      </w:pPr>
      <w:r w:rsidRPr="00347FA2">
        <w:rPr>
          <w:rStyle w:val="GvdemetniKaln"/>
          <w:sz w:val="24"/>
          <w:szCs w:val="24"/>
        </w:rPr>
        <w:t xml:space="preserve">MADDE 5 - </w:t>
      </w:r>
      <w:r w:rsidRPr="00347FA2">
        <w:rPr>
          <w:sz w:val="24"/>
          <w:szCs w:val="24"/>
        </w:rPr>
        <w:t xml:space="preserve">(1) </w:t>
      </w:r>
      <w:r w:rsidR="006E7821" w:rsidRPr="006E7821">
        <w:rPr>
          <w:color w:val="FF0000"/>
        </w:rPr>
        <w:t xml:space="preserve">(Değişik </w:t>
      </w:r>
      <w:proofErr w:type="gramStart"/>
      <w:r w:rsidR="006E7821" w:rsidRPr="006E7821">
        <w:rPr>
          <w:color w:val="FF0000"/>
        </w:rPr>
        <w:t>ibare:RG</w:t>
      </w:r>
      <w:proofErr w:type="gramEnd"/>
      <w:r w:rsidR="006E7821" w:rsidRPr="006E7821">
        <w:rPr>
          <w:color w:val="FF0000"/>
        </w:rPr>
        <w:t>-22/3/2012-28241)</w:t>
      </w:r>
      <w:r w:rsidR="006E7821">
        <w:t xml:space="preserve"> </w:t>
      </w:r>
      <w:r w:rsidRPr="00347FA2">
        <w:rPr>
          <w:rStyle w:val="GvdemetniKaln"/>
          <w:sz w:val="24"/>
          <w:szCs w:val="24"/>
          <w:lang w:val="de-DE" w:eastAsia="de-DE" w:bidi="de-DE"/>
        </w:rPr>
        <w:t xml:space="preserve">TURQUALITY® </w:t>
      </w:r>
      <w:r w:rsidRPr="00347FA2">
        <w:rPr>
          <w:rStyle w:val="GvdemetniKaln"/>
          <w:sz w:val="24"/>
          <w:szCs w:val="24"/>
        </w:rPr>
        <w:t xml:space="preserve">Çalışma Grubu : </w:t>
      </w:r>
      <w:r w:rsidRPr="00347FA2">
        <w:rPr>
          <w:sz w:val="24"/>
          <w:szCs w:val="24"/>
        </w:rPr>
        <w:t>Bakanlık, Türkiye İhracatçılar Meclisi (TİM), İhracatçı Birlikleri, İhracatçı Birlikleri Genel Sekreterlikleri temsilcileri ile konusunda uzman kişilerden oluşur.</w:t>
      </w:r>
    </w:p>
    <w:p w:rsidR="00384416" w:rsidRPr="00347FA2" w:rsidRDefault="006E7821" w:rsidP="00B55029">
      <w:pPr>
        <w:spacing w:line="276" w:lineRule="auto"/>
        <w:ind w:firstLine="566"/>
        <w:jc w:val="both"/>
        <w:rPr>
          <w:rFonts w:ascii="Times New Roman" w:hAnsi="Times New Roman" w:cs="Times New Roman"/>
        </w:rPr>
      </w:pPr>
      <w:r w:rsidRPr="006E7821">
        <w:rPr>
          <w:rFonts w:ascii="Times New Roman" w:hAnsi="Times New Roman" w:cs="Times New Roman"/>
          <w:color w:val="FF0000"/>
        </w:rPr>
        <w:t>(</w:t>
      </w:r>
      <w:proofErr w:type="gramStart"/>
      <w:r w:rsidRPr="006E7821">
        <w:rPr>
          <w:rFonts w:ascii="Times New Roman" w:hAnsi="Times New Roman" w:cs="Times New Roman"/>
          <w:color w:val="FF0000"/>
        </w:rPr>
        <w:t>Değişik:RG</w:t>
      </w:r>
      <w:proofErr w:type="gramEnd"/>
      <w:r w:rsidRPr="006E7821">
        <w:rPr>
          <w:rFonts w:ascii="Times New Roman" w:hAnsi="Times New Roman" w:cs="Times New Roman"/>
          <w:color w:val="FF0000"/>
        </w:rPr>
        <w:t>-17/2/2018-30335)</w:t>
      </w:r>
      <w:r w:rsidRPr="00347FA2">
        <w:rPr>
          <w:rFonts w:ascii="Times New Roman" w:hAnsi="Times New Roman" w:cs="Times New Roman"/>
        </w:rPr>
        <w:t xml:space="preserve"> </w:t>
      </w:r>
      <w:r w:rsidR="00384416" w:rsidRPr="00347FA2">
        <w:rPr>
          <w:rFonts w:ascii="Times New Roman" w:hAnsi="Times New Roman" w:cs="Times New Roman"/>
        </w:rPr>
        <w:t>“(2) TURQUALITY® Çalışma Grubu TURQUALITY® Programının teknik çalışmalarını yürütür.”</w:t>
      </w:r>
    </w:p>
    <w:p w:rsidR="00384416" w:rsidRPr="00347FA2" w:rsidRDefault="00384416" w:rsidP="00B55029">
      <w:pPr>
        <w:pStyle w:val="Gvdemetni0"/>
        <w:shd w:val="clear" w:color="auto" w:fill="auto"/>
        <w:spacing w:before="0" w:after="0" w:line="276" w:lineRule="auto"/>
        <w:ind w:left="20" w:right="20"/>
        <w:rPr>
          <w:sz w:val="24"/>
          <w:szCs w:val="24"/>
        </w:rPr>
        <w:sectPr w:rsidR="00384416" w:rsidRPr="00347FA2">
          <w:headerReference w:type="even" r:id="rId7"/>
          <w:headerReference w:type="default" r:id="rId8"/>
          <w:footerReference w:type="even" r:id="rId9"/>
          <w:pgSz w:w="11909" w:h="16838"/>
          <w:pgMar w:top="1564" w:right="1413" w:bottom="1478" w:left="1415" w:header="0" w:footer="3" w:gutter="0"/>
          <w:cols w:space="720"/>
          <w:noEndnote/>
          <w:docGrid w:linePitch="360"/>
        </w:sectPr>
      </w:pPr>
    </w:p>
    <w:p w:rsidR="00384416" w:rsidRPr="00347FA2" w:rsidRDefault="00384416" w:rsidP="00B55029">
      <w:pPr>
        <w:pStyle w:val="Gvdemetni20"/>
        <w:shd w:val="clear" w:color="auto" w:fill="auto"/>
        <w:spacing w:before="0" w:line="276" w:lineRule="auto"/>
        <w:jc w:val="both"/>
        <w:rPr>
          <w:sz w:val="24"/>
          <w:szCs w:val="24"/>
        </w:rPr>
      </w:pPr>
    </w:p>
    <w:p w:rsidR="00FD2331" w:rsidRPr="00347FA2" w:rsidRDefault="00FF71A7" w:rsidP="006E7821">
      <w:pPr>
        <w:pStyle w:val="Gvdemetni20"/>
        <w:shd w:val="clear" w:color="auto" w:fill="auto"/>
        <w:spacing w:before="0" w:line="276" w:lineRule="auto"/>
        <w:jc w:val="both"/>
        <w:rPr>
          <w:sz w:val="24"/>
          <w:szCs w:val="24"/>
        </w:rPr>
      </w:pPr>
      <w:r w:rsidRPr="00347FA2">
        <w:rPr>
          <w:sz w:val="24"/>
          <w:szCs w:val="24"/>
        </w:rPr>
        <w:t xml:space="preserve">MADDE </w:t>
      </w:r>
      <w:r w:rsidRPr="00347FA2">
        <w:rPr>
          <w:sz w:val="24"/>
          <w:szCs w:val="24"/>
          <w:lang w:val="es-ES" w:eastAsia="es-ES" w:bidi="es-ES"/>
        </w:rPr>
        <w:t xml:space="preserve">ó </w:t>
      </w:r>
      <w:r w:rsidRPr="00347FA2">
        <w:rPr>
          <w:sz w:val="24"/>
          <w:szCs w:val="24"/>
        </w:rPr>
        <w:t xml:space="preserve">- </w:t>
      </w:r>
      <w:r w:rsidRPr="00347FA2">
        <w:rPr>
          <w:rStyle w:val="Gvdemetni2KalnDeil"/>
          <w:sz w:val="24"/>
          <w:szCs w:val="24"/>
        </w:rPr>
        <w:t xml:space="preserve">(1) </w:t>
      </w:r>
      <w:r w:rsidRPr="00347FA2">
        <w:rPr>
          <w:sz w:val="24"/>
          <w:szCs w:val="24"/>
          <w:lang w:val="es-ES" w:eastAsia="es-ES" w:bidi="es-ES"/>
        </w:rPr>
        <w:t xml:space="preserve">TURQUALITY® </w:t>
      </w:r>
      <w:proofErr w:type="spellStart"/>
      <w:r w:rsidRPr="00347FA2">
        <w:rPr>
          <w:sz w:val="24"/>
          <w:szCs w:val="24"/>
        </w:rPr>
        <w:t>Sektörel</w:t>
      </w:r>
      <w:proofErr w:type="spellEnd"/>
      <w:r w:rsidRPr="00347FA2">
        <w:rPr>
          <w:sz w:val="24"/>
          <w:szCs w:val="24"/>
        </w:rPr>
        <w:t xml:space="preserve"> Çalışma Grubu : </w:t>
      </w:r>
      <w:r w:rsidR="006E7821">
        <w:t xml:space="preserve">: </w:t>
      </w:r>
      <w:r w:rsidR="006E7821" w:rsidRPr="006E7821">
        <w:rPr>
          <w:color w:val="FF0000"/>
        </w:rPr>
        <w:t xml:space="preserve">(Değişik </w:t>
      </w:r>
      <w:proofErr w:type="gramStart"/>
      <w:r w:rsidR="006E7821" w:rsidRPr="006E7821">
        <w:rPr>
          <w:color w:val="FF0000"/>
        </w:rPr>
        <w:t>ibare:RG</w:t>
      </w:r>
      <w:proofErr w:type="gramEnd"/>
      <w:r w:rsidR="006E7821" w:rsidRPr="006E7821">
        <w:rPr>
          <w:color w:val="FF0000"/>
        </w:rPr>
        <w:t>-22/3/2012-28241)</w:t>
      </w:r>
      <w:r w:rsidR="006E7821">
        <w:t xml:space="preserve"> </w:t>
      </w:r>
      <w:r w:rsidRPr="00347FA2">
        <w:rPr>
          <w:rStyle w:val="Gvdemetni2KalnDeil"/>
          <w:sz w:val="24"/>
          <w:szCs w:val="24"/>
        </w:rPr>
        <w:t>Bakanlık, Türkiye</w:t>
      </w:r>
      <w:r w:rsidR="006E7821">
        <w:rPr>
          <w:rStyle w:val="Gvdemetni2KalnDeil"/>
          <w:sz w:val="24"/>
          <w:szCs w:val="24"/>
        </w:rPr>
        <w:t xml:space="preserve"> </w:t>
      </w:r>
      <w:r w:rsidRPr="00347FA2">
        <w:rPr>
          <w:sz w:val="24"/>
          <w:szCs w:val="24"/>
        </w:rPr>
        <w:t>İhracatçılar Meclisi (TİM), İhracatçı Birlikleri, İhracatçı Birlikleri Genel Sekreterlikleri temsilcileri ile konusunda uzman kişilerden oluşur.</w:t>
      </w:r>
    </w:p>
    <w:p w:rsidR="00FD2331" w:rsidRPr="00347FA2" w:rsidRDefault="00FF71A7" w:rsidP="00B55029">
      <w:pPr>
        <w:pStyle w:val="Gvdemetni0"/>
        <w:shd w:val="clear" w:color="auto" w:fill="auto"/>
        <w:spacing w:before="0" w:after="236" w:line="276" w:lineRule="auto"/>
        <w:ind w:right="20"/>
        <w:rPr>
          <w:sz w:val="24"/>
          <w:szCs w:val="24"/>
        </w:rPr>
      </w:pPr>
      <w:r w:rsidRPr="00347FA2">
        <w:rPr>
          <w:sz w:val="24"/>
          <w:szCs w:val="24"/>
        </w:rPr>
        <w:t xml:space="preserve">(2) </w:t>
      </w:r>
      <w:r w:rsidRPr="00347FA2">
        <w:rPr>
          <w:sz w:val="24"/>
          <w:szCs w:val="24"/>
          <w:lang w:val="es-ES" w:eastAsia="es-ES" w:bidi="es-ES"/>
        </w:rPr>
        <w:t xml:space="preserve">TURQUALITY® </w:t>
      </w:r>
      <w:proofErr w:type="spellStart"/>
      <w:r w:rsidRPr="00347FA2">
        <w:rPr>
          <w:sz w:val="24"/>
          <w:szCs w:val="24"/>
        </w:rPr>
        <w:t>Sektörel</w:t>
      </w:r>
      <w:proofErr w:type="spellEnd"/>
      <w:r w:rsidRPr="00347FA2">
        <w:rPr>
          <w:sz w:val="24"/>
          <w:szCs w:val="24"/>
        </w:rPr>
        <w:t xml:space="preserve"> Çalışma Grubu; kuruldukları sektörle ilgili </w:t>
      </w:r>
      <w:r w:rsidRPr="00347FA2">
        <w:rPr>
          <w:sz w:val="24"/>
          <w:szCs w:val="24"/>
          <w:lang w:val="es-ES" w:eastAsia="es-ES" w:bidi="es-ES"/>
        </w:rPr>
        <w:t xml:space="preserve">TURQUALITY® </w:t>
      </w:r>
      <w:r w:rsidRPr="00347FA2">
        <w:rPr>
          <w:sz w:val="24"/>
          <w:szCs w:val="24"/>
        </w:rPr>
        <w:t xml:space="preserve">Programının teknik çalışmalarını yürütür </w:t>
      </w:r>
      <w:r w:rsidRPr="00347FA2">
        <w:rPr>
          <w:sz w:val="24"/>
          <w:szCs w:val="24"/>
          <w:lang w:val="es-ES" w:eastAsia="es-ES" w:bidi="es-ES"/>
        </w:rPr>
        <w:t xml:space="preserve">ve TURQUALITY® </w:t>
      </w:r>
      <w:r w:rsidRPr="00347FA2">
        <w:rPr>
          <w:sz w:val="24"/>
          <w:szCs w:val="24"/>
        </w:rPr>
        <w:t xml:space="preserve">Çalışma Grubuna </w:t>
      </w:r>
      <w:proofErr w:type="spellStart"/>
      <w:r w:rsidRPr="00347FA2">
        <w:rPr>
          <w:sz w:val="24"/>
          <w:szCs w:val="24"/>
        </w:rPr>
        <w:t>istişari</w:t>
      </w:r>
      <w:proofErr w:type="spellEnd"/>
      <w:r w:rsidRPr="00347FA2">
        <w:rPr>
          <w:sz w:val="24"/>
          <w:szCs w:val="24"/>
        </w:rPr>
        <w:t xml:space="preserve"> nitelikte görüş bildirir.</w:t>
      </w:r>
    </w:p>
    <w:p w:rsidR="00FD2331" w:rsidRPr="00347FA2" w:rsidRDefault="00FF71A7" w:rsidP="00B55029">
      <w:pPr>
        <w:pStyle w:val="Gvdemetni0"/>
        <w:shd w:val="clear" w:color="auto" w:fill="auto"/>
        <w:spacing w:before="0" w:line="276" w:lineRule="auto"/>
        <w:ind w:right="20"/>
        <w:rPr>
          <w:sz w:val="24"/>
          <w:szCs w:val="24"/>
        </w:rPr>
      </w:pPr>
      <w:r w:rsidRPr="00347FA2">
        <w:rPr>
          <w:rStyle w:val="GvdemetniKaln"/>
          <w:sz w:val="24"/>
          <w:szCs w:val="24"/>
        </w:rPr>
        <w:t xml:space="preserve">MADDE </w:t>
      </w:r>
      <w:r w:rsidR="002D70E2" w:rsidRPr="00347FA2">
        <w:rPr>
          <w:rStyle w:val="GvdemetniKaln"/>
          <w:sz w:val="24"/>
          <w:szCs w:val="24"/>
        </w:rPr>
        <w:t>7</w:t>
      </w:r>
      <w:r w:rsidRPr="00347FA2">
        <w:rPr>
          <w:rStyle w:val="GvdemetniKaln"/>
          <w:sz w:val="24"/>
          <w:szCs w:val="24"/>
        </w:rPr>
        <w:t xml:space="preserve"> - </w:t>
      </w:r>
      <w:r w:rsidRPr="00347FA2">
        <w:rPr>
          <w:sz w:val="24"/>
          <w:szCs w:val="24"/>
        </w:rPr>
        <w:t xml:space="preserve">(1) Bu Tebliğin 5 ve 6 </w:t>
      </w:r>
      <w:proofErr w:type="spellStart"/>
      <w:r w:rsidRPr="00347FA2">
        <w:rPr>
          <w:sz w:val="24"/>
          <w:szCs w:val="24"/>
        </w:rPr>
        <w:t>ncı</w:t>
      </w:r>
      <w:proofErr w:type="spellEnd"/>
      <w:r w:rsidRPr="00347FA2">
        <w:rPr>
          <w:sz w:val="24"/>
          <w:szCs w:val="24"/>
        </w:rPr>
        <w:t xml:space="preserve"> maddelerinde düzenlenen Çalışma Gruplarının teşkili ile çalışma usul ve esasları</w:t>
      </w:r>
      <w:r w:rsidR="008467B1">
        <w:rPr>
          <w:sz w:val="24"/>
          <w:szCs w:val="24"/>
        </w:rPr>
        <w:t xml:space="preserve"> </w:t>
      </w:r>
      <w:r w:rsidR="008467B1" w:rsidRPr="008467B1">
        <w:rPr>
          <w:b/>
          <w:color w:val="FF0000"/>
        </w:rPr>
        <w:t xml:space="preserve">(Değişik </w:t>
      </w:r>
      <w:proofErr w:type="gramStart"/>
      <w:r w:rsidR="008467B1" w:rsidRPr="008467B1">
        <w:rPr>
          <w:b/>
          <w:color w:val="FF0000"/>
        </w:rPr>
        <w:t>ibare:RG</w:t>
      </w:r>
      <w:proofErr w:type="gramEnd"/>
      <w:r w:rsidR="008467B1" w:rsidRPr="008467B1">
        <w:rPr>
          <w:b/>
          <w:color w:val="FF0000"/>
        </w:rPr>
        <w:t>-22/3/2012-28241)</w:t>
      </w:r>
      <w:r w:rsidR="008467B1">
        <w:t xml:space="preserve"> </w:t>
      </w:r>
      <w:r w:rsidRPr="00347FA2">
        <w:rPr>
          <w:sz w:val="24"/>
          <w:szCs w:val="24"/>
        </w:rPr>
        <w:t xml:space="preserve"> Bakanlık tarafından belirlenir ve sekretarya görevi </w:t>
      </w:r>
      <w:r w:rsidRPr="00347FA2">
        <w:rPr>
          <w:sz w:val="24"/>
          <w:szCs w:val="24"/>
          <w:lang w:val="es-ES" w:eastAsia="es-ES" w:bidi="es-ES"/>
        </w:rPr>
        <w:t xml:space="preserve">TURQUALITY® </w:t>
      </w:r>
      <w:r w:rsidRPr="00347FA2">
        <w:rPr>
          <w:sz w:val="24"/>
          <w:szCs w:val="24"/>
        </w:rPr>
        <w:t>Sekretaryası tarafından yürütülür.</w:t>
      </w:r>
    </w:p>
    <w:p w:rsidR="00FD2331" w:rsidRPr="00347FA2" w:rsidRDefault="00FF71A7" w:rsidP="00B55029">
      <w:pPr>
        <w:pStyle w:val="Gvdemetni0"/>
        <w:shd w:val="clear" w:color="auto" w:fill="auto"/>
        <w:spacing w:before="0" w:line="276" w:lineRule="auto"/>
        <w:ind w:right="20"/>
        <w:rPr>
          <w:sz w:val="24"/>
          <w:szCs w:val="24"/>
        </w:rPr>
      </w:pPr>
      <w:r w:rsidRPr="00347FA2">
        <w:rPr>
          <w:rStyle w:val="GvdemetniKaln"/>
          <w:sz w:val="24"/>
          <w:szCs w:val="24"/>
        </w:rPr>
        <w:t xml:space="preserve">MADDE </w:t>
      </w:r>
      <w:r w:rsidR="002D70E2" w:rsidRPr="00347FA2">
        <w:rPr>
          <w:rStyle w:val="GvdemetniKaln"/>
          <w:sz w:val="24"/>
          <w:szCs w:val="24"/>
        </w:rPr>
        <w:t>8</w:t>
      </w:r>
      <w:r w:rsidRPr="00347FA2">
        <w:rPr>
          <w:rStyle w:val="GvdemetniKaln"/>
          <w:sz w:val="24"/>
          <w:szCs w:val="24"/>
        </w:rPr>
        <w:t xml:space="preserve"> - </w:t>
      </w:r>
      <w:r w:rsidRPr="00347FA2">
        <w:rPr>
          <w:sz w:val="24"/>
          <w:szCs w:val="24"/>
        </w:rPr>
        <w:t xml:space="preserve">(1) </w:t>
      </w:r>
      <w:r w:rsidRPr="00347FA2">
        <w:rPr>
          <w:rStyle w:val="GvdemetniKaln"/>
          <w:sz w:val="24"/>
          <w:szCs w:val="24"/>
          <w:lang w:val="es-ES" w:eastAsia="es-ES" w:bidi="es-ES"/>
        </w:rPr>
        <w:t xml:space="preserve">TURQUALITY® </w:t>
      </w:r>
      <w:proofErr w:type="gramStart"/>
      <w:r w:rsidRPr="00347FA2">
        <w:rPr>
          <w:rStyle w:val="GvdemetniKaln"/>
          <w:sz w:val="24"/>
          <w:szCs w:val="24"/>
        </w:rPr>
        <w:t xml:space="preserve">Sekretaryası : </w:t>
      </w:r>
      <w:r w:rsidRPr="00347FA2">
        <w:rPr>
          <w:sz w:val="24"/>
          <w:szCs w:val="24"/>
          <w:lang w:val="es-ES" w:eastAsia="es-ES" w:bidi="es-ES"/>
        </w:rPr>
        <w:t>TURQUALITY</w:t>
      </w:r>
      <w:proofErr w:type="gramEnd"/>
      <w:r w:rsidRPr="00347FA2">
        <w:rPr>
          <w:sz w:val="24"/>
          <w:szCs w:val="24"/>
          <w:lang w:val="es-ES" w:eastAsia="es-ES" w:bidi="es-ES"/>
        </w:rPr>
        <w:t xml:space="preserve">® </w:t>
      </w:r>
      <w:r w:rsidRPr="00347FA2">
        <w:rPr>
          <w:sz w:val="24"/>
          <w:szCs w:val="24"/>
        </w:rPr>
        <w:t>Programının uygulanması konusundaki gerekli çalışmaları yürütmek ve koordinasyonu sağlamak amacıyla istihdam edilen elemanlardan teşkil eder.</w:t>
      </w:r>
    </w:p>
    <w:p w:rsidR="002D70E2" w:rsidRPr="00347FA2" w:rsidRDefault="00FF71A7" w:rsidP="00B55029">
      <w:pPr>
        <w:pStyle w:val="Gvdemetni20"/>
        <w:shd w:val="clear" w:color="auto" w:fill="auto"/>
        <w:spacing w:before="0" w:after="287" w:line="276" w:lineRule="auto"/>
        <w:ind w:left="20"/>
        <w:jc w:val="both"/>
        <w:rPr>
          <w:sz w:val="24"/>
          <w:szCs w:val="24"/>
        </w:rPr>
      </w:pPr>
      <w:r w:rsidRPr="00347FA2">
        <w:rPr>
          <w:sz w:val="24"/>
          <w:szCs w:val="24"/>
        </w:rPr>
        <w:t xml:space="preserve">ÜÇÜNCÜ BÖLÜM </w:t>
      </w:r>
    </w:p>
    <w:p w:rsidR="00FD2331" w:rsidRPr="00347FA2" w:rsidRDefault="00FF71A7" w:rsidP="00B55029">
      <w:pPr>
        <w:pStyle w:val="Gvdemetni20"/>
        <w:shd w:val="clear" w:color="auto" w:fill="auto"/>
        <w:spacing w:before="0" w:after="287" w:line="276" w:lineRule="auto"/>
        <w:ind w:left="20"/>
        <w:jc w:val="both"/>
        <w:rPr>
          <w:sz w:val="24"/>
          <w:szCs w:val="24"/>
        </w:rPr>
      </w:pPr>
      <w:r w:rsidRPr="00347FA2">
        <w:rPr>
          <w:sz w:val="24"/>
          <w:szCs w:val="24"/>
        </w:rPr>
        <w:t>Desteklenecek Faaliyetler</w:t>
      </w:r>
    </w:p>
    <w:p w:rsidR="00A269BA" w:rsidRPr="00347FA2" w:rsidRDefault="00A7114E" w:rsidP="00B55029">
      <w:pPr>
        <w:spacing w:before="100" w:beforeAutospacing="1" w:after="100" w:afterAutospacing="1" w:line="276" w:lineRule="auto"/>
        <w:jc w:val="both"/>
        <w:rPr>
          <w:rFonts w:ascii="Times New Roman" w:hAnsi="Times New Roman" w:cs="Times New Roman"/>
          <w:b/>
        </w:rPr>
      </w:pPr>
      <w:r w:rsidRPr="00347FA2">
        <w:rPr>
          <w:rFonts w:ascii="Times New Roman" w:hAnsi="Times New Roman" w:cs="Times New Roman"/>
        </w:rPr>
        <w:lastRenderedPageBreak/>
        <w:t xml:space="preserve">    “</w:t>
      </w:r>
      <w:r w:rsidR="00A269BA" w:rsidRPr="00347FA2">
        <w:rPr>
          <w:rFonts w:ascii="Times New Roman" w:hAnsi="Times New Roman" w:cs="Times New Roman"/>
          <w:b/>
        </w:rPr>
        <w:t>I- Kuruluşların desteklenmesi</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b/>
        </w:rPr>
        <w:t xml:space="preserve"> MADDE 9 – </w:t>
      </w:r>
      <w:r w:rsidR="00A269BA" w:rsidRPr="00347FA2">
        <w:rPr>
          <w:rFonts w:ascii="Times New Roman" w:hAnsi="Times New Roman" w:cs="Times New Roman"/>
          <w:b/>
          <w:color w:val="FF0000"/>
        </w:rPr>
        <w:t>(R.G.1/6/2017-2017/2 Tebliğle Değişti)</w:t>
      </w:r>
      <w:r w:rsidR="00A269BA" w:rsidRPr="00347FA2">
        <w:rPr>
          <w:rFonts w:ascii="Times New Roman" w:hAnsi="Times New Roman" w:cs="Times New Roman"/>
        </w:rPr>
        <w:t xml:space="preserve"> </w:t>
      </w:r>
      <w:r w:rsidRPr="00347FA2">
        <w:rPr>
          <w:rFonts w:ascii="Times New Roman" w:hAnsi="Times New Roman" w:cs="Times New Roman"/>
        </w:rPr>
        <w:t>(1) Kuruluşların iştigal sahasına giren ürünlerinin yurt dışı pazarlarda tanıtılması amacıyla Bakanlığa sunacakları proje kapsamında gerçekleştirecekleri ve Genelgede belirtilen tanıtım, danışmanlık ile pazar araştırması çalışması ve raporlarına ilişkin giderleri,</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a) Birlikler için %80 oranında ve proje başına yıllık en fazla 1.000.000 TL tutarında,</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b) Üretici Dernekleri ve Üretici Birlikleri için %50 oranında ve yıllık en fazla 400.000 TL tutarında,</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c) TİM ve iştigal ettiği sektörü tek başına temsil eden Birlikler için %80 oranında ve proje başına yıllık en fazla 2.000.000 TL tutarında,</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ç) Birden fazla Birlik tarafından oluşturulan ve destek kapsamına alınan projeler için Birlik başına 1.000.000 TL tutarında,</w:t>
      </w:r>
    </w:p>
    <w:p w:rsidR="00A7114E" w:rsidRPr="00347FA2" w:rsidRDefault="00A7114E" w:rsidP="00B55029">
      <w:pPr>
        <w:spacing w:before="100" w:beforeAutospacing="1" w:after="100" w:afterAutospacing="1" w:line="276" w:lineRule="auto"/>
        <w:jc w:val="both"/>
        <w:rPr>
          <w:rFonts w:ascii="Times New Roman" w:hAnsi="Times New Roman" w:cs="Times New Roman"/>
        </w:rPr>
      </w:pPr>
      <w:proofErr w:type="gramStart"/>
      <w:r w:rsidRPr="00347FA2">
        <w:rPr>
          <w:rFonts w:ascii="Times New Roman" w:hAnsi="Times New Roman" w:cs="Times New Roman"/>
        </w:rPr>
        <w:t>desteklenir</w:t>
      </w:r>
      <w:proofErr w:type="gramEnd"/>
      <w:r w:rsidRPr="00347FA2">
        <w:rPr>
          <w:rFonts w:ascii="Times New Roman" w:hAnsi="Times New Roman" w:cs="Times New Roman"/>
        </w:rPr>
        <w:t>.</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(2) Birinci fıkrada düzenlenen destek unsurlarından yararlanmak için Kuruluşların, bütçelerini içeren projeleriyle doğrudan Bakanlığa müracaat etmeleri ve söz konusu projelerin Bakanlık tarafından onaylanması gerekmektedir. Destek başlangıç tarihi, Kuruluşların Bakanlık tarafından destek kapsamına alındığı tarih olup bu tarihten itibaren gerçekleştirilen harcama ve faaliyetler desteklenir.</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(3) Kuruluşlar, Bakanlık tarafından destek kapsamına alındıkları tarihten itibaren proje başına en az bir, en fazla dört yıl süreyle desteklenir.</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(4) Her bir Kuruluşun aynı anda azami iki projesi desteklenebilir.</w:t>
      </w:r>
    </w:p>
    <w:p w:rsidR="00810A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(5) Birinci fıkrada belirtilen destek üst limitleri her takvim yılı başında (TÜFE + Yİ-ÜFE)/2 oranında güncellenir.”</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 “</w:t>
      </w:r>
      <w:r w:rsidRPr="00347FA2">
        <w:rPr>
          <w:rFonts w:ascii="Times New Roman" w:hAnsi="Times New Roman" w:cs="Times New Roman"/>
          <w:b/>
        </w:rPr>
        <w:t>MADDE 10 –</w:t>
      </w:r>
      <w:r w:rsidR="00A269BA" w:rsidRPr="00347FA2">
        <w:rPr>
          <w:rFonts w:ascii="Times New Roman" w:hAnsi="Times New Roman" w:cs="Times New Roman"/>
          <w:b/>
          <w:color w:val="FF0000"/>
        </w:rPr>
        <w:t>(R.G.1/6/2017-2017/2 Tebliğle Değişti)</w:t>
      </w:r>
      <w:r w:rsidRPr="00347FA2">
        <w:rPr>
          <w:rFonts w:ascii="Times New Roman" w:hAnsi="Times New Roman" w:cs="Times New Roman"/>
          <w:b/>
        </w:rPr>
        <w:t xml:space="preserve"> </w:t>
      </w:r>
      <w:r w:rsidRPr="00347FA2">
        <w:rPr>
          <w:rFonts w:ascii="Times New Roman" w:hAnsi="Times New Roman" w:cs="Times New Roman"/>
        </w:rPr>
        <w:t>(1) Marka Destek Programı kapsamına alınan şirketlerin ve harcama yetkisi verilen şirketlerinin;</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a) Destek kapsamına alınan markalarına ilişkin patent, faydalı model ve endüstriyel tasarım tesciline ilişkin harcamaları ile destek kapsamına alınan markalarının yurt dışında tescili, tescilinin yenilenmesi ve korunmasına ilişkin giderleri %50 oranında ve yıllık en fazla 200.000 TL tutarında,</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b) Bakanlıkça onaylanan hedef pazarlarında, destek kapsamına alınan markalı ürünleriyle ilgili olarak gerçekleştirdikleri ve Genelgede belirtilen tanıtım harcamaları %50 oranında ve </w:t>
      </w:r>
      <w:r w:rsidRPr="00347FA2">
        <w:rPr>
          <w:rFonts w:ascii="Times New Roman" w:hAnsi="Times New Roman" w:cs="Times New Roman"/>
        </w:rPr>
        <w:lastRenderedPageBreak/>
        <w:t>yıllık en fazla 1.600.000 TL tutarında,</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c) Bakanlıkça onaylanan hedef pazarlarında, destek kapsamına alınan markalı ürünleriyle ilgili olarak açtıkları mağaza, ofis, depo ve satış sonrası servis hizmeti veren birimlerine ilişkin;</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1) Brüt kira, belediye giderleri, anılan birimlerin kiralanmasına yönelik uygun mahal araştırması ve komisyon harcamaları ile hukuki danışmanlık giderleri %50 oranında ve yıllık en fazla 2.400.000 TL tutarında,</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2) Kiralanan birimin </w:t>
      </w:r>
      <w:proofErr w:type="gramStart"/>
      <w:r w:rsidRPr="00347FA2">
        <w:rPr>
          <w:rFonts w:ascii="Times New Roman" w:hAnsi="Times New Roman" w:cs="Times New Roman"/>
        </w:rPr>
        <w:t>konsept</w:t>
      </w:r>
      <w:proofErr w:type="gramEnd"/>
      <w:r w:rsidRPr="00347FA2">
        <w:rPr>
          <w:rFonts w:ascii="Times New Roman" w:hAnsi="Times New Roman" w:cs="Times New Roman"/>
        </w:rPr>
        <w:t xml:space="preserve"> mimari çalışma ve kurulum/dekorasyon giderleri %50 oranında ve yıllık en fazla 1.200.000 TL tutarında,</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ç) Bakanlıkça onaylanan hedef pazarlarında faaliyet gösteren ve farklı markaların satıldığı teşhir mekanı (</w:t>
      </w:r>
      <w:proofErr w:type="spellStart"/>
      <w:r w:rsidRPr="00347FA2">
        <w:rPr>
          <w:rFonts w:ascii="Times New Roman" w:hAnsi="Times New Roman" w:cs="Times New Roman"/>
        </w:rPr>
        <w:t>showroom</w:t>
      </w:r>
      <w:proofErr w:type="spellEnd"/>
      <w:r w:rsidRPr="00347FA2">
        <w:rPr>
          <w:rFonts w:ascii="Times New Roman" w:hAnsi="Times New Roman" w:cs="Times New Roman"/>
        </w:rPr>
        <w:t>)/büyük mağazalar (</w:t>
      </w:r>
      <w:proofErr w:type="spellStart"/>
      <w:r w:rsidRPr="00347FA2">
        <w:rPr>
          <w:rFonts w:ascii="Times New Roman" w:hAnsi="Times New Roman" w:cs="Times New Roman"/>
        </w:rPr>
        <w:t>department</w:t>
      </w:r>
      <w:proofErr w:type="spellEnd"/>
      <w:r w:rsidRPr="00347FA2">
        <w:rPr>
          <w:rFonts w:ascii="Times New Roman" w:hAnsi="Times New Roman" w:cs="Times New Roman"/>
        </w:rPr>
        <w:t xml:space="preserve"> </w:t>
      </w:r>
      <w:proofErr w:type="spellStart"/>
      <w:r w:rsidRPr="00347FA2">
        <w:rPr>
          <w:rFonts w:ascii="Times New Roman" w:hAnsi="Times New Roman" w:cs="Times New Roman"/>
        </w:rPr>
        <w:t>store</w:t>
      </w:r>
      <w:proofErr w:type="spellEnd"/>
      <w:r w:rsidRPr="00347FA2">
        <w:rPr>
          <w:rFonts w:ascii="Times New Roman" w:hAnsi="Times New Roman" w:cs="Times New Roman"/>
        </w:rPr>
        <w:t>)/marketlerde destek kapsamına alınan markalı ürünleriyle ilgili olarak kiraladıkları reyon, raf, dekorasyonlu köşe (</w:t>
      </w:r>
      <w:proofErr w:type="spellStart"/>
      <w:r w:rsidRPr="00347FA2">
        <w:rPr>
          <w:rFonts w:ascii="Times New Roman" w:hAnsi="Times New Roman" w:cs="Times New Roman"/>
        </w:rPr>
        <w:t>shop</w:t>
      </w:r>
      <w:proofErr w:type="spellEnd"/>
      <w:r w:rsidRPr="00347FA2">
        <w:rPr>
          <w:rFonts w:ascii="Times New Roman" w:hAnsi="Times New Roman" w:cs="Times New Roman"/>
        </w:rPr>
        <w:t xml:space="preserve"> in </w:t>
      </w:r>
      <w:proofErr w:type="spellStart"/>
      <w:r w:rsidRPr="00347FA2">
        <w:rPr>
          <w:rFonts w:ascii="Times New Roman" w:hAnsi="Times New Roman" w:cs="Times New Roman"/>
        </w:rPr>
        <w:t>shop</w:t>
      </w:r>
      <w:proofErr w:type="spellEnd"/>
      <w:r w:rsidRPr="00347FA2">
        <w:rPr>
          <w:rFonts w:ascii="Times New Roman" w:hAnsi="Times New Roman" w:cs="Times New Roman"/>
        </w:rPr>
        <w:t xml:space="preserve">), </w:t>
      </w:r>
      <w:proofErr w:type="spellStart"/>
      <w:r w:rsidRPr="00347FA2">
        <w:rPr>
          <w:rFonts w:ascii="Times New Roman" w:hAnsi="Times New Roman" w:cs="Times New Roman"/>
        </w:rPr>
        <w:t>kiosk</w:t>
      </w:r>
      <w:proofErr w:type="spellEnd"/>
      <w:r w:rsidRPr="00347FA2">
        <w:rPr>
          <w:rFonts w:ascii="Times New Roman" w:hAnsi="Times New Roman" w:cs="Times New Roman"/>
        </w:rPr>
        <w:t xml:space="preserve">, </w:t>
      </w:r>
      <w:proofErr w:type="spellStart"/>
      <w:r w:rsidRPr="00347FA2">
        <w:rPr>
          <w:rFonts w:ascii="Times New Roman" w:hAnsi="Times New Roman" w:cs="Times New Roman"/>
        </w:rPr>
        <w:t>stand</w:t>
      </w:r>
      <w:proofErr w:type="spellEnd"/>
      <w:r w:rsidRPr="00347FA2">
        <w:rPr>
          <w:rFonts w:ascii="Times New Roman" w:hAnsi="Times New Roman" w:cs="Times New Roman"/>
        </w:rPr>
        <w:t xml:space="preserve"> (</w:t>
      </w:r>
      <w:proofErr w:type="spellStart"/>
      <w:r w:rsidRPr="00347FA2">
        <w:rPr>
          <w:rFonts w:ascii="Times New Roman" w:hAnsi="Times New Roman" w:cs="Times New Roman"/>
        </w:rPr>
        <w:t>floor</w:t>
      </w:r>
      <w:proofErr w:type="spellEnd"/>
      <w:r w:rsidRPr="00347FA2">
        <w:rPr>
          <w:rFonts w:ascii="Times New Roman" w:hAnsi="Times New Roman" w:cs="Times New Roman"/>
        </w:rPr>
        <w:t xml:space="preserve"> </w:t>
      </w:r>
      <w:proofErr w:type="spellStart"/>
      <w:r w:rsidRPr="00347FA2">
        <w:rPr>
          <w:rFonts w:ascii="Times New Roman" w:hAnsi="Times New Roman" w:cs="Times New Roman"/>
        </w:rPr>
        <w:t>display</w:t>
      </w:r>
      <w:proofErr w:type="spellEnd"/>
      <w:r w:rsidRPr="00347FA2">
        <w:rPr>
          <w:rFonts w:ascii="Times New Roman" w:hAnsi="Times New Roman" w:cs="Times New Roman"/>
        </w:rPr>
        <w:t xml:space="preserve">), ürün teşhir serası tahsis edilmiş satış alanlarına ilişkin brüt kira, belediye giderleri, komisyon, </w:t>
      </w:r>
      <w:proofErr w:type="gramStart"/>
      <w:r w:rsidRPr="00347FA2">
        <w:rPr>
          <w:rFonts w:ascii="Times New Roman" w:hAnsi="Times New Roman" w:cs="Times New Roman"/>
        </w:rPr>
        <w:t>konsept</w:t>
      </w:r>
      <w:proofErr w:type="gramEnd"/>
      <w:r w:rsidRPr="00347FA2">
        <w:rPr>
          <w:rFonts w:ascii="Times New Roman" w:hAnsi="Times New Roman" w:cs="Times New Roman"/>
        </w:rPr>
        <w:t xml:space="preserve"> mimari çalışmaları harcamaları ile anılan birimlerin kiralanmasına yönelik uygun mahal araştırması ile hukuki danışmanlık giderleri ve bu birimlere ilişkin kurulum/dekorasyon giderleri, %50 oranında ve yıllık en fazla 800.000 TL tutarında,</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d) Bakanlıkça onaylanan hedef pazarlarında, destek kapsamına alınan markalı ürünlerinin satışı amacıyla açtıkları teşhir mekanlarına (</w:t>
      </w:r>
      <w:proofErr w:type="spellStart"/>
      <w:r w:rsidRPr="00347FA2">
        <w:rPr>
          <w:rFonts w:ascii="Times New Roman" w:hAnsi="Times New Roman" w:cs="Times New Roman"/>
        </w:rPr>
        <w:t>showroom</w:t>
      </w:r>
      <w:proofErr w:type="spellEnd"/>
      <w:r w:rsidRPr="00347FA2">
        <w:rPr>
          <w:rFonts w:ascii="Times New Roman" w:hAnsi="Times New Roman" w:cs="Times New Roman"/>
        </w:rPr>
        <w:t xml:space="preserve">) ilişkin brüt kira, belediye giderleri, komisyon, </w:t>
      </w:r>
      <w:proofErr w:type="gramStart"/>
      <w:r w:rsidRPr="00347FA2">
        <w:rPr>
          <w:rFonts w:ascii="Times New Roman" w:hAnsi="Times New Roman" w:cs="Times New Roman"/>
        </w:rPr>
        <w:t>konsept</w:t>
      </w:r>
      <w:proofErr w:type="gramEnd"/>
      <w:r w:rsidRPr="00347FA2">
        <w:rPr>
          <w:rFonts w:ascii="Times New Roman" w:hAnsi="Times New Roman" w:cs="Times New Roman"/>
        </w:rPr>
        <w:t xml:space="preserve"> mimari çalışmaları harcamaları ile anılan birimlerin kiralanmasına yönelik uygun mahal araştırması ile hukuki danışmanlık giderleri ve bu birimlere ilişkin kurulum/dekorasyon giderleri %50 oranında ve yıllık en fazla 800.000 TL tutarında,</w:t>
      </w:r>
    </w:p>
    <w:p w:rsidR="00A7114E" w:rsidRPr="00347FA2" w:rsidRDefault="00A7114E" w:rsidP="00B55029">
      <w:pPr>
        <w:spacing w:before="100" w:beforeAutospacing="1" w:after="100" w:afterAutospacing="1" w:line="276" w:lineRule="auto"/>
        <w:jc w:val="both"/>
        <w:rPr>
          <w:rFonts w:ascii="Times New Roman" w:hAnsi="Times New Roman" w:cs="Times New Roman"/>
        </w:rPr>
      </w:pPr>
      <w:proofErr w:type="gramStart"/>
      <w:r w:rsidRPr="00347FA2">
        <w:rPr>
          <w:rFonts w:ascii="Times New Roman" w:hAnsi="Times New Roman" w:cs="Times New Roman"/>
        </w:rPr>
        <w:t>e) Yurt dışı pazarlara girişte zorunlu olan veya avantaj sağlayan kalite, çevre belgeleri/sertifikaları, insan can, mal emniyeti ve güvenliğini gösterir işaretleri; destek kapsamına alınan markalı ürünleriyle ilgili ruhsatlandırma, test, klinik test ve işlemlerine yönelik danışmanlık dâhil her türlü giderleri %50 oranında ve yıllık en fazla 1.000.000 TL tutarında,</w:t>
      </w:r>
      <w:proofErr w:type="gramEnd"/>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f) Bakanlıkça onaylanan hedef pazarlarında, destek kapsamına alınan markaları ile ilgili olarak </w:t>
      </w:r>
      <w:proofErr w:type="spellStart"/>
      <w:r w:rsidRPr="00347FA2">
        <w:rPr>
          <w:rFonts w:ascii="Times New Roman" w:hAnsi="Times New Roman" w:cs="Times New Roman"/>
        </w:rPr>
        <w:t>franchising</w:t>
      </w:r>
      <w:proofErr w:type="spellEnd"/>
      <w:r w:rsidRPr="00347FA2">
        <w:rPr>
          <w:rFonts w:ascii="Times New Roman" w:hAnsi="Times New Roman" w:cs="Times New Roman"/>
        </w:rPr>
        <w:t xml:space="preserve"> sistemi ile faaliyete geçirilecek yıllık en fazla 10 mağazasına ilişkin;</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1) Kurulum/dekorasyon harcamaları ve </w:t>
      </w:r>
      <w:proofErr w:type="gramStart"/>
      <w:r w:rsidRPr="00347FA2">
        <w:rPr>
          <w:rFonts w:ascii="Times New Roman" w:hAnsi="Times New Roman" w:cs="Times New Roman"/>
        </w:rPr>
        <w:t>konsept</w:t>
      </w:r>
      <w:proofErr w:type="gramEnd"/>
      <w:r w:rsidRPr="00347FA2">
        <w:rPr>
          <w:rFonts w:ascii="Times New Roman" w:hAnsi="Times New Roman" w:cs="Times New Roman"/>
        </w:rPr>
        <w:t xml:space="preserve"> mimari çalışmasına ilişkin giderleri mağaza başına %50 oranında ve en fazla 200.000 TL tutarında,</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2) Kira giderleri %50 oranında, mağaza başına en fazla iki yıl süresince ve mağaza başına yıllık azami 200.000 TL tutarında,</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g) Uluslararası pazarlarda rekabet avantajını artırmak üzere alacakları, Genelgede belirtilen </w:t>
      </w:r>
      <w:r w:rsidRPr="00347FA2">
        <w:rPr>
          <w:rFonts w:ascii="Times New Roman" w:hAnsi="Times New Roman" w:cs="Times New Roman"/>
        </w:rPr>
        <w:lastRenderedPageBreak/>
        <w:t>danışmanlıklara ilişkin giderleri yıllık en fazla 1.200.000 TL tutarında,</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ğ) Destek kapsamına alınan markalı ürünleriyle ilgili, tasarım ve ürün geliştirme konularında istihdam edilen moda/endüstriyel ürün tasarımcısı ve mühendis giderleri %50 oranında ve yıllık en fazla 800.000 TL tutarında,</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h) Destek kapsamına alınan markalarına yönelik Bakanlıkça onaylanan hedef pazarlarına ilişkin pazar araştırması çalışması ve raporlarına ilişkin giderleri %50 oranında ve yıllık en fazla 400.000 TL tutarında,</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ı) Destek kapsamına alınan markalı ürünleriyle ilgili olarak gerçekleştirdikleri yurt dışı fuar katılımlarına yönelik Genelgede belirtilen giderleri %50 oranında ve (b) bendi kapsamında belirtilen destek limiti içinde değerlendirilmek kaydıyla,</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i) Bakanlıkça onaylanan hedef pazarlarda, destek kapsamına alınan markalı ürünleriyle ilgili olarak aldıkları depolama hizmetine yönelik giderleri %50 oranında ve (ç) bendi kapsamında belirtilen destek limiti içinde değerlendirilmek kaydıyla,</w:t>
      </w:r>
    </w:p>
    <w:p w:rsidR="00A7114E" w:rsidRPr="00347FA2" w:rsidRDefault="00A7114E" w:rsidP="00B55029">
      <w:pPr>
        <w:spacing w:before="100" w:beforeAutospacing="1" w:after="100" w:afterAutospacing="1" w:line="276" w:lineRule="auto"/>
        <w:jc w:val="both"/>
        <w:rPr>
          <w:rFonts w:ascii="Times New Roman" w:hAnsi="Times New Roman" w:cs="Times New Roman"/>
        </w:rPr>
      </w:pPr>
      <w:proofErr w:type="gramStart"/>
      <w:r w:rsidRPr="00347FA2">
        <w:rPr>
          <w:rFonts w:ascii="Times New Roman" w:hAnsi="Times New Roman" w:cs="Times New Roman"/>
        </w:rPr>
        <w:t>desteklenir</w:t>
      </w:r>
      <w:proofErr w:type="gramEnd"/>
      <w:r w:rsidRPr="00347FA2">
        <w:rPr>
          <w:rFonts w:ascii="Times New Roman" w:hAnsi="Times New Roman" w:cs="Times New Roman"/>
        </w:rPr>
        <w:t>.</w:t>
      </w:r>
    </w:p>
    <w:p w:rsidR="00A7114E" w:rsidRPr="00347FA2" w:rsidRDefault="00A7114E"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w:t>
      </w:r>
      <w:r w:rsidR="00E40AA4" w:rsidRPr="00347FA2">
        <w:rPr>
          <w:rFonts w:ascii="Times New Roman" w:hAnsi="Times New Roman" w:cs="Times New Roman"/>
        </w:rPr>
        <w:t>3</w:t>
      </w:r>
      <w:r w:rsidRPr="00347FA2">
        <w:rPr>
          <w:rFonts w:ascii="Times New Roman" w:hAnsi="Times New Roman" w:cs="Times New Roman"/>
        </w:rPr>
        <w:t>) Birinci fıkra çerçevesinde sağlanan desteklere ilişkin limitler destek kapsamındaki her bir marka için geçerlidir.</w:t>
      </w:r>
    </w:p>
    <w:p w:rsidR="00A7114E" w:rsidRPr="00347FA2" w:rsidRDefault="00E40AA4"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(4</w:t>
      </w:r>
      <w:r w:rsidR="00A7114E" w:rsidRPr="00347FA2">
        <w:rPr>
          <w:rFonts w:ascii="Times New Roman" w:hAnsi="Times New Roman" w:cs="Times New Roman"/>
        </w:rPr>
        <w:t>) Birinci fıkrada belirtilen destek üst limitleri her takvim yılı başında (TÜFE + Yİ-ÜFE)/2 oranında güncellenir.”</w:t>
      </w:r>
    </w:p>
    <w:p w:rsidR="00B52F8C" w:rsidRPr="00347FA2" w:rsidRDefault="001F387A" w:rsidP="00B55029">
      <w:pPr>
        <w:pStyle w:val="metin"/>
        <w:spacing w:before="0" w:beforeAutospacing="0" w:after="0" w:afterAutospacing="0" w:line="276" w:lineRule="auto"/>
        <w:ind w:firstLine="566"/>
        <w:jc w:val="both"/>
        <w:rPr>
          <w:color w:val="000000"/>
        </w:rPr>
      </w:pPr>
      <w:r w:rsidRPr="00347FA2">
        <w:rPr>
          <w:color w:val="000000"/>
        </w:rPr>
        <w:t xml:space="preserve"> </w:t>
      </w:r>
      <w:r w:rsidR="00B52F8C" w:rsidRPr="00347FA2">
        <w:rPr>
          <w:color w:val="000000"/>
        </w:rPr>
        <w:t>“</w:t>
      </w:r>
      <w:r w:rsidR="00B52F8C" w:rsidRPr="00347FA2">
        <w:rPr>
          <w:b/>
          <w:bCs/>
          <w:color w:val="000000"/>
        </w:rPr>
        <w:t>MADDE 11 –</w:t>
      </w:r>
      <w:r w:rsidR="00B52F8C" w:rsidRPr="00347FA2">
        <w:rPr>
          <w:rStyle w:val="apple-converted-space"/>
          <w:b/>
          <w:bCs/>
          <w:color w:val="000000"/>
        </w:rPr>
        <w:t> </w:t>
      </w:r>
      <w:r w:rsidRPr="00347FA2">
        <w:rPr>
          <w:b/>
          <w:color w:val="FF0000"/>
        </w:rPr>
        <w:t>(R.G.1/6/2017-2017/2 Tebliğle Değişti)</w:t>
      </w:r>
      <w:r w:rsidRPr="00347FA2">
        <w:t xml:space="preserve"> </w:t>
      </w:r>
      <w:r w:rsidR="00B52F8C" w:rsidRPr="00347FA2">
        <w:rPr>
          <w:color w:val="000000"/>
        </w:rPr>
        <w:t>(1) TURQUALITY® Destek Programı kapsamına alınan şirketlerin ve harcama yetkisi verilen şirketlerinin;</w:t>
      </w:r>
    </w:p>
    <w:p w:rsidR="00B52F8C" w:rsidRPr="00347FA2" w:rsidRDefault="00B52F8C" w:rsidP="00B55029">
      <w:pPr>
        <w:pStyle w:val="metin"/>
        <w:spacing w:before="0" w:beforeAutospacing="0" w:after="0" w:afterAutospacing="0" w:line="276" w:lineRule="auto"/>
        <w:ind w:firstLine="566"/>
        <w:jc w:val="both"/>
        <w:rPr>
          <w:color w:val="000000"/>
        </w:rPr>
      </w:pPr>
      <w:r w:rsidRPr="00347FA2">
        <w:rPr>
          <w:color w:val="000000"/>
        </w:rPr>
        <w:t>a) TURQUALITY® Sertifikasını haiz markalı ürünleriyle ilgili patent, faydalı model ve endüstriyel tasarım tesciline ilişkin harcamaları ile TURQUALITY® Sertifikasını haiz markalarının yurt dışında tescili, tescilinin yenilenmesi ve korunmasına ilişkin giderleri,</w:t>
      </w:r>
    </w:p>
    <w:p w:rsidR="00B52F8C" w:rsidRPr="00347FA2" w:rsidRDefault="00B52F8C" w:rsidP="00B55029">
      <w:pPr>
        <w:pStyle w:val="metin"/>
        <w:spacing w:before="0" w:beforeAutospacing="0" w:after="0" w:afterAutospacing="0" w:line="276" w:lineRule="auto"/>
        <w:ind w:firstLine="566"/>
        <w:jc w:val="both"/>
        <w:rPr>
          <w:color w:val="000000"/>
        </w:rPr>
      </w:pPr>
      <w:r w:rsidRPr="00347FA2">
        <w:rPr>
          <w:color w:val="000000"/>
        </w:rPr>
        <w:t>b) Yurt dışı pazarlara girişte zorunlu olan veya avantaj sağlayan kalite, çevre belgeleri/sertifikaları; insan can, mal emniyeti ve güvenliğini gösterir işaretleri; TURQUALITY® Sertifikasını haiz markalı ürünleriyle ilgili ruhsatlandırma, test, klinik test ve işlemlerine yönelik danışmanlık dâhil her türlü giderleri yıllık en fazla 2.000.000 TL olmak üzere,</w:t>
      </w:r>
    </w:p>
    <w:p w:rsidR="00B52F8C" w:rsidRPr="00347FA2" w:rsidRDefault="00B52F8C" w:rsidP="00B55029">
      <w:pPr>
        <w:pStyle w:val="metin"/>
        <w:spacing w:before="0" w:beforeAutospacing="0" w:after="0" w:afterAutospacing="0" w:line="276" w:lineRule="auto"/>
        <w:ind w:firstLine="566"/>
        <w:jc w:val="both"/>
        <w:rPr>
          <w:color w:val="000000"/>
        </w:rPr>
      </w:pPr>
      <w:r w:rsidRPr="00347FA2">
        <w:rPr>
          <w:color w:val="000000"/>
        </w:rPr>
        <w:t>c) TURQUALITY® Sertifikasını haiz markalı ürünleriyle ilgili, tasarım ve ürün geliştirme konularında istihdam edilen moda/endüstriyel ürün tasarımcısı ve mühendis giderleri aynı anda azami 10 kişi için,</w:t>
      </w:r>
    </w:p>
    <w:p w:rsidR="00B52F8C" w:rsidRPr="00347FA2" w:rsidRDefault="00B52F8C" w:rsidP="00B55029">
      <w:pPr>
        <w:pStyle w:val="metin"/>
        <w:spacing w:before="0" w:beforeAutospacing="0" w:after="0" w:afterAutospacing="0" w:line="276" w:lineRule="auto"/>
        <w:ind w:firstLine="566"/>
        <w:jc w:val="both"/>
        <w:rPr>
          <w:color w:val="000000"/>
        </w:rPr>
      </w:pPr>
      <w:r w:rsidRPr="00347FA2">
        <w:rPr>
          <w:color w:val="000000"/>
        </w:rPr>
        <w:t>ç) Bakanlıkça onaylanan hedef pazarlarında, TURQUALITY® Sertifikasını haiz markalı ürünleriyle ilgili olarak gerçekleştirdikleri ve Genelgede belirtilen tanıtım harcamaları,</w:t>
      </w:r>
    </w:p>
    <w:p w:rsidR="00B52F8C" w:rsidRPr="00347FA2" w:rsidRDefault="00B52F8C" w:rsidP="00B55029">
      <w:pPr>
        <w:pStyle w:val="metin"/>
        <w:spacing w:before="0" w:beforeAutospacing="0" w:after="0" w:afterAutospacing="0" w:line="276" w:lineRule="auto"/>
        <w:ind w:firstLine="566"/>
        <w:jc w:val="both"/>
        <w:rPr>
          <w:color w:val="000000"/>
        </w:rPr>
      </w:pPr>
      <w:r w:rsidRPr="00347FA2">
        <w:rPr>
          <w:color w:val="000000"/>
        </w:rPr>
        <w:t>d) Bakanlıkça onaylanan hedef pazarlarında, TURQUALITY® Sertifikasını haiz markalı ürünleriyle ilgili olarak;</w:t>
      </w:r>
    </w:p>
    <w:p w:rsidR="00B52F8C" w:rsidRPr="00347FA2" w:rsidRDefault="00B52F8C" w:rsidP="00B55029">
      <w:pPr>
        <w:pStyle w:val="metin"/>
        <w:spacing w:before="0" w:beforeAutospacing="0" w:after="0" w:afterAutospacing="0" w:line="276" w:lineRule="auto"/>
        <w:ind w:firstLine="566"/>
        <w:jc w:val="both"/>
        <w:rPr>
          <w:color w:val="000000"/>
        </w:rPr>
      </w:pPr>
      <w:r w:rsidRPr="00347FA2">
        <w:rPr>
          <w:color w:val="000000"/>
        </w:rPr>
        <w:lastRenderedPageBreak/>
        <w:t>1) Açtıkları, aynı anda azami 50 adet mağazaya ilişkin;</w:t>
      </w:r>
    </w:p>
    <w:p w:rsidR="00B52F8C" w:rsidRPr="00347FA2" w:rsidRDefault="00B52F8C" w:rsidP="00B55029">
      <w:pPr>
        <w:pStyle w:val="metin"/>
        <w:spacing w:before="0" w:beforeAutospacing="0" w:after="0" w:afterAutospacing="0" w:line="276" w:lineRule="auto"/>
        <w:ind w:firstLine="566"/>
        <w:jc w:val="both"/>
        <w:rPr>
          <w:color w:val="000000"/>
        </w:rPr>
      </w:pPr>
      <w:r w:rsidRPr="00347FA2">
        <w:rPr>
          <w:color w:val="000000"/>
        </w:rPr>
        <w:t>i) Brüt kira, belediye giderleri, anılan birimlerin kiralanmasına yönelik uygun mahal araştırması ve komisyon harcamaları ile hukuki danışmanlık giderleri,</w:t>
      </w:r>
    </w:p>
    <w:p w:rsidR="00B52F8C" w:rsidRPr="00347FA2" w:rsidRDefault="00B52F8C" w:rsidP="00B55029">
      <w:pPr>
        <w:pStyle w:val="metin"/>
        <w:spacing w:before="0" w:beforeAutospacing="0" w:after="0" w:afterAutospacing="0" w:line="276" w:lineRule="auto"/>
        <w:ind w:firstLine="566"/>
        <w:jc w:val="both"/>
        <w:rPr>
          <w:color w:val="000000"/>
        </w:rPr>
      </w:pPr>
      <w:proofErr w:type="spellStart"/>
      <w:r w:rsidRPr="00347FA2">
        <w:rPr>
          <w:rStyle w:val="spelle"/>
        </w:rPr>
        <w:t>ii</w:t>
      </w:r>
      <w:proofErr w:type="spellEnd"/>
      <w:r w:rsidRPr="00347FA2">
        <w:rPr>
          <w:color w:val="000000"/>
        </w:rPr>
        <w:t>) Kiralanan birimin</w:t>
      </w:r>
      <w:r w:rsidRPr="00347FA2">
        <w:rPr>
          <w:rStyle w:val="apple-converted-space"/>
          <w:color w:val="000000"/>
        </w:rPr>
        <w:t> </w:t>
      </w:r>
      <w:proofErr w:type="gramStart"/>
      <w:r w:rsidRPr="00347FA2">
        <w:rPr>
          <w:rStyle w:val="grame"/>
          <w:color w:val="000000"/>
        </w:rPr>
        <w:t>konsept</w:t>
      </w:r>
      <w:proofErr w:type="gramEnd"/>
      <w:r w:rsidRPr="00347FA2">
        <w:rPr>
          <w:rStyle w:val="apple-converted-space"/>
          <w:color w:val="000000"/>
        </w:rPr>
        <w:t> </w:t>
      </w:r>
      <w:r w:rsidRPr="00347FA2">
        <w:rPr>
          <w:color w:val="000000"/>
        </w:rPr>
        <w:t>mimari çalışma ve kurulum/dekorasyon giderleri, mağaza başına azami 800.000 TL olmak üzere,</w:t>
      </w:r>
    </w:p>
    <w:p w:rsidR="00B52F8C" w:rsidRPr="00347FA2" w:rsidRDefault="00B52F8C" w:rsidP="00B55029">
      <w:pPr>
        <w:pStyle w:val="metin"/>
        <w:spacing w:before="0" w:beforeAutospacing="0" w:after="0" w:afterAutospacing="0" w:line="276" w:lineRule="auto"/>
        <w:ind w:firstLine="566"/>
        <w:jc w:val="both"/>
        <w:rPr>
          <w:color w:val="000000"/>
        </w:rPr>
      </w:pPr>
      <w:r w:rsidRPr="00347FA2">
        <w:rPr>
          <w:color w:val="000000"/>
        </w:rPr>
        <w:t>2) Açtıkları ofis, depo,</w:t>
      </w:r>
      <w:r w:rsidRPr="00347FA2">
        <w:rPr>
          <w:rStyle w:val="apple-converted-space"/>
          <w:color w:val="000000"/>
        </w:rPr>
        <w:t> </w:t>
      </w:r>
      <w:proofErr w:type="spellStart"/>
      <w:r w:rsidRPr="00347FA2">
        <w:rPr>
          <w:rStyle w:val="spelle"/>
        </w:rPr>
        <w:t>showroom</w:t>
      </w:r>
      <w:proofErr w:type="spellEnd"/>
      <w:r w:rsidRPr="00347FA2">
        <w:rPr>
          <w:color w:val="000000"/>
        </w:rPr>
        <w:t xml:space="preserve">, satış sonrası servis hizmeti veren birimler ile farklı markaların satıldığı </w:t>
      </w:r>
      <w:proofErr w:type="spellStart"/>
      <w:r w:rsidRPr="00347FA2">
        <w:rPr>
          <w:color w:val="000000"/>
        </w:rPr>
        <w:t>teşhir</w:t>
      </w:r>
      <w:r w:rsidRPr="00347FA2">
        <w:rPr>
          <w:rStyle w:val="grame"/>
          <w:color w:val="000000"/>
        </w:rPr>
        <w:t>mekanı</w:t>
      </w:r>
      <w:proofErr w:type="spellEnd"/>
      <w:r w:rsidRPr="00347FA2">
        <w:rPr>
          <w:rStyle w:val="apple-converted-space"/>
          <w:color w:val="000000"/>
        </w:rPr>
        <w:t> </w:t>
      </w:r>
      <w:r w:rsidRPr="00347FA2">
        <w:rPr>
          <w:color w:val="000000"/>
        </w:rPr>
        <w:t>(</w:t>
      </w:r>
      <w:proofErr w:type="spellStart"/>
      <w:r w:rsidRPr="00347FA2">
        <w:rPr>
          <w:rStyle w:val="spelle"/>
        </w:rPr>
        <w:t>showroom</w:t>
      </w:r>
      <w:proofErr w:type="spellEnd"/>
      <w:r w:rsidRPr="00347FA2">
        <w:rPr>
          <w:color w:val="000000"/>
        </w:rPr>
        <w:t>)/büyük mağazalar (</w:t>
      </w:r>
      <w:proofErr w:type="spellStart"/>
      <w:r w:rsidRPr="00347FA2">
        <w:rPr>
          <w:rStyle w:val="spelle"/>
        </w:rPr>
        <w:t>department</w:t>
      </w:r>
      <w:proofErr w:type="spellEnd"/>
      <w:r w:rsidRPr="00347FA2">
        <w:rPr>
          <w:rStyle w:val="apple-converted-space"/>
          <w:color w:val="000000"/>
        </w:rPr>
        <w:t> </w:t>
      </w:r>
      <w:proofErr w:type="spellStart"/>
      <w:r w:rsidRPr="00347FA2">
        <w:rPr>
          <w:rStyle w:val="spelle"/>
        </w:rPr>
        <w:t>store</w:t>
      </w:r>
      <w:proofErr w:type="spellEnd"/>
      <w:r w:rsidRPr="00347FA2">
        <w:rPr>
          <w:color w:val="000000"/>
        </w:rPr>
        <w:t>)/marketlerde kiraladıkları reyon, raf, dekorasyonlu köşe (</w:t>
      </w:r>
      <w:proofErr w:type="spellStart"/>
      <w:r w:rsidRPr="00347FA2">
        <w:rPr>
          <w:rStyle w:val="spelle"/>
        </w:rPr>
        <w:t>shopin</w:t>
      </w:r>
      <w:proofErr w:type="spellEnd"/>
      <w:r w:rsidRPr="00347FA2">
        <w:rPr>
          <w:rStyle w:val="apple-converted-space"/>
          <w:color w:val="000000"/>
        </w:rPr>
        <w:t> </w:t>
      </w:r>
      <w:proofErr w:type="spellStart"/>
      <w:r w:rsidRPr="00347FA2">
        <w:rPr>
          <w:rStyle w:val="spelle"/>
        </w:rPr>
        <w:t>shop</w:t>
      </w:r>
      <w:proofErr w:type="spellEnd"/>
      <w:r w:rsidRPr="00347FA2">
        <w:rPr>
          <w:color w:val="000000"/>
        </w:rPr>
        <w:t>),</w:t>
      </w:r>
      <w:r w:rsidRPr="00347FA2">
        <w:rPr>
          <w:rStyle w:val="apple-converted-space"/>
          <w:color w:val="000000"/>
        </w:rPr>
        <w:t> </w:t>
      </w:r>
      <w:proofErr w:type="spellStart"/>
      <w:r w:rsidRPr="00347FA2">
        <w:rPr>
          <w:rStyle w:val="spelle"/>
        </w:rPr>
        <w:t>kiosk</w:t>
      </w:r>
      <w:proofErr w:type="spellEnd"/>
      <w:r w:rsidRPr="00347FA2">
        <w:rPr>
          <w:color w:val="000000"/>
        </w:rPr>
        <w:t>,</w:t>
      </w:r>
      <w:r w:rsidRPr="00347FA2">
        <w:rPr>
          <w:rStyle w:val="apple-converted-space"/>
          <w:color w:val="000000"/>
        </w:rPr>
        <w:t> </w:t>
      </w:r>
      <w:proofErr w:type="spellStart"/>
      <w:r w:rsidRPr="00347FA2">
        <w:rPr>
          <w:rStyle w:val="spelle"/>
        </w:rPr>
        <w:t>stand</w:t>
      </w:r>
      <w:proofErr w:type="spellEnd"/>
      <w:r w:rsidRPr="00347FA2">
        <w:rPr>
          <w:rStyle w:val="apple-converted-space"/>
          <w:color w:val="000000"/>
        </w:rPr>
        <w:t> </w:t>
      </w:r>
      <w:r w:rsidRPr="00347FA2">
        <w:rPr>
          <w:color w:val="000000"/>
        </w:rPr>
        <w:t>(</w:t>
      </w:r>
      <w:proofErr w:type="spellStart"/>
      <w:r w:rsidRPr="00347FA2">
        <w:rPr>
          <w:rStyle w:val="spelle"/>
        </w:rPr>
        <w:t>floor</w:t>
      </w:r>
      <w:proofErr w:type="spellEnd"/>
      <w:r w:rsidRPr="00347FA2">
        <w:rPr>
          <w:rStyle w:val="apple-converted-space"/>
          <w:color w:val="000000"/>
        </w:rPr>
        <w:t> </w:t>
      </w:r>
      <w:proofErr w:type="spellStart"/>
      <w:r w:rsidRPr="00347FA2">
        <w:rPr>
          <w:rStyle w:val="spelle"/>
        </w:rPr>
        <w:t>display</w:t>
      </w:r>
      <w:proofErr w:type="spellEnd"/>
      <w:r w:rsidRPr="00347FA2">
        <w:rPr>
          <w:color w:val="000000"/>
        </w:rPr>
        <w:t>) ve ürün teşhir serasına tahsis edilmiş satış alanlarına ilişkin;</w:t>
      </w:r>
    </w:p>
    <w:p w:rsidR="00B52F8C" w:rsidRPr="00347FA2" w:rsidRDefault="00B52F8C" w:rsidP="00B55029">
      <w:pPr>
        <w:pStyle w:val="metin"/>
        <w:spacing w:before="0" w:beforeAutospacing="0" w:after="0" w:afterAutospacing="0" w:line="276" w:lineRule="auto"/>
        <w:ind w:firstLine="566"/>
        <w:jc w:val="both"/>
        <w:rPr>
          <w:color w:val="000000"/>
        </w:rPr>
      </w:pPr>
      <w:r w:rsidRPr="00347FA2">
        <w:rPr>
          <w:color w:val="000000"/>
        </w:rPr>
        <w:t>i) Brüt kira, belediye giderleri, anılan birimlerin kiralanmasına yönelik uygun mahal araştırması ve komisyon harcamaları ile hukuki danışmanlık giderleri,</w:t>
      </w:r>
    </w:p>
    <w:p w:rsidR="00B52F8C" w:rsidRPr="00347FA2" w:rsidRDefault="00B52F8C" w:rsidP="00B55029">
      <w:pPr>
        <w:pStyle w:val="metin"/>
        <w:spacing w:before="0" w:beforeAutospacing="0" w:after="0" w:afterAutospacing="0" w:line="276" w:lineRule="auto"/>
        <w:ind w:firstLine="566"/>
        <w:jc w:val="both"/>
        <w:rPr>
          <w:color w:val="000000"/>
        </w:rPr>
      </w:pPr>
      <w:proofErr w:type="spellStart"/>
      <w:r w:rsidRPr="00347FA2">
        <w:rPr>
          <w:rStyle w:val="spelle"/>
        </w:rPr>
        <w:t>ii</w:t>
      </w:r>
      <w:proofErr w:type="spellEnd"/>
      <w:r w:rsidRPr="00347FA2">
        <w:rPr>
          <w:color w:val="000000"/>
        </w:rPr>
        <w:t>) Kiralanan birimin</w:t>
      </w:r>
      <w:r w:rsidRPr="00347FA2">
        <w:rPr>
          <w:rStyle w:val="apple-converted-space"/>
          <w:color w:val="000000"/>
        </w:rPr>
        <w:t> </w:t>
      </w:r>
      <w:proofErr w:type="gramStart"/>
      <w:r w:rsidRPr="00347FA2">
        <w:rPr>
          <w:rStyle w:val="grame"/>
          <w:color w:val="000000"/>
        </w:rPr>
        <w:t>konsept</w:t>
      </w:r>
      <w:proofErr w:type="gramEnd"/>
      <w:r w:rsidRPr="00347FA2">
        <w:rPr>
          <w:rStyle w:val="apple-converted-space"/>
          <w:color w:val="000000"/>
        </w:rPr>
        <w:t> </w:t>
      </w:r>
      <w:r w:rsidRPr="00347FA2">
        <w:rPr>
          <w:color w:val="000000"/>
        </w:rPr>
        <w:t>mimari çalışma ve kurulum/dekorasyon giderleri birim başına azami 800.000 TL olmak üzere,</w:t>
      </w:r>
    </w:p>
    <w:p w:rsidR="00B52F8C" w:rsidRPr="00347FA2" w:rsidRDefault="00B52F8C" w:rsidP="00B55029">
      <w:pPr>
        <w:pStyle w:val="metin"/>
        <w:spacing w:before="0" w:beforeAutospacing="0" w:after="0" w:afterAutospacing="0" w:line="276" w:lineRule="auto"/>
        <w:ind w:firstLine="566"/>
        <w:jc w:val="both"/>
        <w:rPr>
          <w:color w:val="000000"/>
        </w:rPr>
      </w:pPr>
    </w:p>
    <w:p w:rsidR="00B52F8C" w:rsidRPr="00347FA2" w:rsidRDefault="00B52F8C" w:rsidP="00B55029">
      <w:pPr>
        <w:spacing w:after="170" w:line="276" w:lineRule="auto"/>
        <w:jc w:val="both"/>
        <w:rPr>
          <w:rFonts w:ascii="Times New Roman" w:hAnsi="Times New Roman" w:cs="Times New Roman"/>
        </w:rPr>
      </w:pPr>
      <w:r w:rsidRPr="00347FA2">
        <w:rPr>
          <w:rFonts w:ascii="Times New Roman" w:hAnsi="Times New Roman" w:cs="Times New Roman"/>
        </w:rPr>
        <w:t xml:space="preserve">   </w:t>
      </w:r>
      <w:r w:rsidR="001F387A" w:rsidRPr="00347FA2">
        <w:rPr>
          <w:rFonts w:ascii="Times New Roman" w:hAnsi="Times New Roman" w:cs="Times New Roman"/>
          <w:b/>
          <w:bCs/>
          <w:color w:val="FF0000"/>
        </w:rPr>
        <w:t>(R.G.17.</w:t>
      </w:r>
      <w:proofErr w:type="gramStart"/>
      <w:r w:rsidR="001F387A" w:rsidRPr="00347FA2">
        <w:rPr>
          <w:rFonts w:ascii="Times New Roman" w:hAnsi="Times New Roman" w:cs="Times New Roman"/>
          <w:b/>
          <w:bCs/>
          <w:color w:val="FF0000"/>
        </w:rPr>
        <w:t>02.2018</w:t>
      </w:r>
      <w:proofErr w:type="gramEnd"/>
      <w:r w:rsidR="001F387A" w:rsidRPr="00347FA2">
        <w:rPr>
          <w:rFonts w:ascii="Times New Roman" w:hAnsi="Times New Roman" w:cs="Times New Roman"/>
          <w:b/>
          <w:bCs/>
          <w:color w:val="FF0000"/>
        </w:rPr>
        <w:t>-TEBLİĞ NO: 2018/3)</w:t>
      </w:r>
      <w:r w:rsidRPr="00347FA2">
        <w:rPr>
          <w:rFonts w:ascii="Times New Roman" w:hAnsi="Times New Roman" w:cs="Times New Roman"/>
        </w:rPr>
        <w:t xml:space="preserve"> “3) </w:t>
      </w:r>
      <w:proofErr w:type="spellStart"/>
      <w:r w:rsidRPr="00347FA2">
        <w:rPr>
          <w:rFonts w:ascii="Times New Roman" w:hAnsi="Times New Roman" w:cs="Times New Roman"/>
        </w:rPr>
        <w:t>Franchising</w:t>
      </w:r>
      <w:proofErr w:type="spellEnd"/>
      <w:r w:rsidRPr="00347FA2">
        <w:rPr>
          <w:rFonts w:ascii="Times New Roman" w:hAnsi="Times New Roman" w:cs="Times New Roman"/>
        </w:rPr>
        <w:t xml:space="preserve"> sistemi ile faaliyete geçirilen toplam azami 100 mağaza için,</w:t>
      </w:r>
    </w:p>
    <w:p w:rsidR="00B52F8C" w:rsidRPr="00347FA2" w:rsidRDefault="00B52F8C" w:rsidP="00B55029">
      <w:pPr>
        <w:pStyle w:val="ListeParagraf"/>
        <w:spacing w:line="276" w:lineRule="auto"/>
        <w:ind w:left="0"/>
        <w:jc w:val="both"/>
        <w:rPr>
          <w:rFonts w:ascii="Times New Roman" w:hAnsi="Times New Roman" w:cs="Times New Roman"/>
        </w:rPr>
      </w:pPr>
      <w:r w:rsidRPr="00347FA2">
        <w:rPr>
          <w:rFonts w:ascii="Times New Roman" w:hAnsi="Times New Roman" w:cs="Times New Roman"/>
        </w:rPr>
        <w:t xml:space="preserve">     i) Kira giderleri, aynı mağaza için en fazla iki yıl süresince ve yıllık mağaza başına azami 800.000 TL olmak üzere,</w:t>
      </w:r>
    </w:p>
    <w:p w:rsidR="00B52F8C" w:rsidRPr="00347FA2" w:rsidRDefault="00B52F8C" w:rsidP="00B55029">
      <w:pPr>
        <w:pStyle w:val="ListeParagraf"/>
        <w:spacing w:line="276" w:lineRule="auto"/>
        <w:ind w:left="0"/>
        <w:jc w:val="both"/>
        <w:rPr>
          <w:rFonts w:ascii="Times New Roman" w:hAnsi="Times New Roman" w:cs="Times New Roman"/>
        </w:rPr>
      </w:pPr>
      <w:r w:rsidRPr="00347FA2">
        <w:rPr>
          <w:rFonts w:ascii="Times New Roman" w:hAnsi="Times New Roman" w:cs="Times New Roman"/>
        </w:rPr>
        <w:t xml:space="preserve">    </w:t>
      </w:r>
      <w:proofErr w:type="spellStart"/>
      <w:r w:rsidRPr="00347FA2">
        <w:rPr>
          <w:rFonts w:ascii="Times New Roman" w:hAnsi="Times New Roman" w:cs="Times New Roman"/>
        </w:rPr>
        <w:t>ii</w:t>
      </w:r>
      <w:proofErr w:type="spellEnd"/>
      <w:r w:rsidRPr="00347FA2">
        <w:rPr>
          <w:rFonts w:ascii="Times New Roman" w:hAnsi="Times New Roman" w:cs="Times New Roman"/>
        </w:rPr>
        <w:t xml:space="preserve">) Kurulum/Dekorasyon harcamaları ve </w:t>
      </w:r>
      <w:proofErr w:type="gramStart"/>
      <w:r w:rsidRPr="00347FA2">
        <w:rPr>
          <w:rFonts w:ascii="Times New Roman" w:hAnsi="Times New Roman" w:cs="Times New Roman"/>
        </w:rPr>
        <w:t>konsept</w:t>
      </w:r>
      <w:proofErr w:type="gramEnd"/>
      <w:r w:rsidRPr="00347FA2">
        <w:rPr>
          <w:rFonts w:ascii="Times New Roman" w:hAnsi="Times New Roman" w:cs="Times New Roman"/>
        </w:rPr>
        <w:t xml:space="preserve"> mimari çalışmaları mağaza başına azami 400.000 TL olmak üzere”</w:t>
      </w:r>
    </w:p>
    <w:p w:rsidR="00B52F8C" w:rsidRPr="00347FA2" w:rsidRDefault="00B52F8C" w:rsidP="00B55029">
      <w:pPr>
        <w:pStyle w:val="metin"/>
        <w:spacing w:before="0" w:beforeAutospacing="0" w:after="0" w:afterAutospacing="0" w:line="276" w:lineRule="auto"/>
        <w:ind w:firstLine="566"/>
        <w:jc w:val="both"/>
        <w:rPr>
          <w:color w:val="000000"/>
        </w:rPr>
      </w:pPr>
    </w:p>
    <w:p w:rsidR="00B52F8C" w:rsidRPr="00347FA2" w:rsidRDefault="00B52F8C" w:rsidP="00B55029">
      <w:pPr>
        <w:pStyle w:val="metin"/>
        <w:spacing w:before="0" w:beforeAutospacing="0" w:after="0" w:afterAutospacing="0" w:line="276" w:lineRule="auto"/>
        <w:ind w:firstLine="566"/>
        <w:jc w:val="both"/>
        <w:rPr>
          <w:color w:val="000000"/>
        </w:rPr>
      </w:pPr>
      <w:r w:rsidRPr="00347FA2">
        <w:rPr>
          <w:color w:val="000000"/>
        </w:rPr>
        <w:t>e) Uluslararası pazarlarda rekabet avantajını artırmak üzere alacakları, Genelgede belirtilen danışmanlıklara ilişkin giderler,</w:t>
      </w:r>
    </w:p>
    <w:p w:rsidR="00B52F8C" w:rsidRPr="00347FA2" w:rsidRDefault="00B52F8C" w:rsidP="00B55029">
      <w:pPr>
        <w:pStyle w:val="metin"/>
        <w:spacing w:before="0" w:beforeAutospacing="0" w:after="0" w:afterAutospacing="0" w:line="276" w:lineRule="auto"/>
        <w:ind w:firstLine="566"/>
        <w:jc w:val="both"/>
        <w:rPr>
          <w:color w:val="000000"/>
        </w:rPr>
      </w:pPr>
      <w:r w:rsidRPr="00347FA2">
        <w:rPr>
          <w:color w:val="000000"/>
        </w:rPr>
        <w:t>f) TURQUALITY® Sertifikasını haiz markalarına yönelik Bakanlıkça onaylanan hedef pazarlarına ilişkin pazar araştırması çalışması ve raporlarına ilişkin giderler,</w:t>
      </w:r>
    </w:p>
    <w:p w:rsidR="00B52F8C" w:rsidRPr="00347FA2" w:rsidRDefault="00B52F8C" w:rsidP="00B55029">
      <w:pPr>
        <w:pStyle w:val="metin"/>
        <w:spacing w:before="0" w:beforeAutospacing="0" w:after="0" w:afterAutospacing="0" w:line="276" w:lineRule="auto"/>
        <w:ind w:firstLine="566"/>
        <w:jc w:val="both"/>
        <w:rPr>
          <w:color w:val="000000"/>
        </w:rPr>
      </w:pPr>
      <w:r w:rsidRPr="00347FA2">
        <w:rPr>
          <w:color w:val="000000"/>
        </w:rPr>
        <w:t>g) TURQUALITY® Sertifikasını haiz markalı ürünleriyle ilgili olarak gerçekleştirdikleri yurt dışı fuar katılımlarına yönelik Genelgede belirtilen giderler,</w:t>
      </w:r>
    </w:p>
    <w:p w:rsidR="00B52F8C" w:rsidRPr="00347FA2" w:rsidRDefault="00B52F8C" w:rsidP="00B55029">
      <w:pPr>
        <w:pStyle w:val="metin"/>
        <w:spacing w:before="0" w:beforeAutospacing="0" w:after="0" w:afterAutospacing="0" w:line="276" w:lineRule="auto"/>
        <w:ind w:firstLine="566"/>
        <w:jc w:val="both"/>
        <w:rPr>
          <w:color w:val="000000"/>
        </w:rPr>
      </w:pPr>
      <w:r w:rsidRPr="00347FA2">
        <w:rPr>
          <w:color w:val="000000"/>
        </w:rPr>
        <w:t>ğ) Bakanlıkça onaylanan hedef pazarlarında TURQUALITY® Sertifikasını haiz markalı ürünleriyle ilgili olarak alınan depolama hizmetine yönelik giderler,</w:t>
      </w:r>
    </w:p>
    <w:p w:rsidR="00B52F8C" w:rsidRPr="00347FA2" w:rsidRDefault="00B52F8C" w:rsidP="00B55029">
      <w:pPr>
        <w:pStyle w:val="metin"/>
        <w:spacing w:before="0" w:beforeAutospacing="0" w:after="0" w:afterAutospacing="0" w:line="276" w:lineRule="auto"/>
        <w:ind w:firstLine="566"/>
        <w:jc w:val="both"/>
        <w:rPr>
          <w:color w:val="000000"/>
        </w:rPr>
      </w:pPr>
      <w:r w:rsidRPr="00347FA2">
        <w:rPr>
          <w:color w:val="000000"/>
        </w:rPr>
        <w:t>%50 oranında desteklenir.</w:t>
      </w:r>
    </w:p>
    <w:p w:rsidR="00B52F8C" w:rsidRPr="00347FA2" w:rsidRDefault="00B52F8C" w:rsidP="00B55029">
      <w:pPr>
        <w:pStyle w:val="metin"/>
        <w:spacing w:before="0" w:beforeAutospacing="0" w:after="0" w:afterAutospacing="0" w:line="276" w:lineRule="auto"/>
        <w:ind w:firstLine="566"/>
        <w:jc w:val="both"/>
        <w:rPr>
          <w:color w:val="000000"/>
        </w:rPr>
      </w:pPr>
      <w:r w:rsidRPr="00347FA2">
        <w:rPr>
          <w:color w:val="000000"/>
        </w:rPr>
        <w:t>(2) Birinci fıkra çerçevesinde sağlanan desteklere ilişkin limitler destek kapsamındaki her bir marka için geçerlidir.</w:t>
      </w:r>
    </w:p>
    <w:p w:rsidR="00B52F8C" w:rsidRPr="00347FA2" w:rsidRDefault="00B52F8C" w:rsidP="00B55029">
      <w:pPr>
        <w:pStyle w:val="metin"/>
        <w:spacing w:before="0" w:beforeAutospacing="0" w:after="0" w:afterAutospacing="0" w:line="276" w:lineRule="auto"/>
        <w:ind w:firstLine="566"/>
        <w:jc w:val="both"/>
        <w:rPr>
          <w:color w:val="000000"/>
        </w:rPr>
      </w:pPr>
      <w:r w:rsidRPr="00347FA2">
        <w:rPr>
          <w:color w:val="000000"/>
        </w:rPr>
        <w:t>(3) Birinci fıkrada belirtilen destek üst limitleri her takvim yılı başında (TÜFE + Yİ-ÜFE)/2 oranında güncellenir.”</w:t>
      </w:r>
    </w:p>
    <w:p w:rsidR="00B52F8C" w:rsidRPr="00347FA2" w:rsidRDefault="00B52F8C" w:rsidP="00B55029">
      <w:pPr>
        <w:tabs>
          <w:tab w:val="left" w:pos="566"/>
        </w:tabs>
        <w:spacing w:line="276" w:lineRule="auto"/>
        <w:jc w:val="both"/>
        <w:rPr>
          <w:rFonts w:ascii="Times New Roman" w:hAnsi="Times New Roman" w:cs="Times New Roman"/>
          <w:b/>
        </w:rPr>
      </w:pPr>
    </w:p>
    <w:p w:rsidR="00FD2331" w:rsidRPr="008467B1" w:rsidRDefault="002661A9" w:rsidP="00B55029">
      <w:pPr>
        <w:tabs>
          <w:tab w:val="left" w:pos="566"/>
        </w:tabs>
        <w:spacing w:line="276" w:lineRule="auto"/>
        <w:jc w:val="both"/>
        <w:rPr>
          <w:rFonts w:ascii="Times New Roman" w:hAnsi="Times New Roman" w:cs="Times New Roman"/>
          <w:b/>
        </w:rPr>
      </w:pPr>
      <w:r w:rsidRPr="00347FA2">
        <w:rPr>
          <w:rFonts w:ascii="Times New Roman" w:hAnsi="Times New Roman" w:cs="Times New Roman"/>
          <w:b/>
        </w:rPr>
        <w:t xml:space="preserve"> </w:t>
      </w:r>
      <w:bookmarkStart w:id="5" w:name="bookmark8"/>
      <w:r w:rsidR="00FF71A7" w:rsidRPr="008467B1">
        <w:rPr>
          <w:rFonts w:ascii="Times New Roman" w:hAnsi="Times New Roman" w:cs="Times New Roman"/>
          <w:b/>
          <w:lang w:val="en-US" w:eastAsia="en-US" w:bidi="en-US"/>
        </w:rPr>
        <w:t xml:space="preserve">TURQUALITY® </w:t>
      </w:r>
      <w:r w:rsidR="00FF71A7" w:rsidRPr="008467B1">
        <w:rPr>
          <w:rFonts w:ascii="Times New Roman" w:hAnsi="Times New Roman" w:cs="Times New Roman"/>
          <w:b/>
        </w:rPr>
        <w:t>Programının Desteklenmesi</w:t>
      </w:r>
      <w:bookmarkEnd w:id="5"/>
    </w:p>
    <w:p w:rsidR="00FD2331" w:rsidRPr="00347FA2" w:rsidRDefault="00FF71A7" w:rsidP="00B55029">
      <w:pPr>
        <w:pStyle w:val="Gvdemetni0"/>
        <w:shd w:val="clear" w:color="auto" w:fill="auto"/>
        <w:spacing w:before="0" w:after="236" w:line="276" w:lineRule="auto"/>
        <w:ind w:right="-270"/>
        <w:rPr>
          <w:sz w:val="24"/>
          <w:szCs w:val="24"/>
        </w:rPr>
      </w:pPr>
      <w:r w:rsidRPr="008467B1">
        <w:rPr>
          <w:rStyle w:val="GvdemetniKaln"/>
          <w:sz w:val="24"/>
          <w:szCs w:val="24"/>
        </w:rPr>
        <w:t xml:space="preserve">MADDE 12 - </w:t>
      </w:r>
      <w:r w:rsidR="008467B1" w:rsidRPr="008467B1">
        <w:rPr>
          <w:b/>
          <w:color w:val="FF0000"/>
        </w:rPr>
        <w:t>(</w:t>
      </w:r>
      <w:proofErr w:type="gramStart"/>
      <w:r w:rsidR="008467B1" w:rsidRPr="008467B1">
        <w:rPr>
          <w:b/>
          <w:color w:val="FF0000"/>
        </w:rPr>
        <w:t>Değişik:RG</w:t>
      </w:r>
      <w:proofErr w:type="gramEnd"/>
      <w:r w:rsidR="008467B1" w:rsidRPr="008467B1">
        <w:rPr>
          <w:b/>
          <w:color w:val="FF0000"/>
        </w:rPr>
        <w:t>-14/12/2012-28497)</w:t>
      </w:r>
      <w:r w:rsidR="008467B1">
        <w:t xml:space="preserve"> </w:t>
      </w:r>
      <w:r w:rsidRPr="00347FA2">
        <w:rPr>
          <w:sz w:val="24"/>
          <w:szCs w:val="24"/>
        </w:rPr>
        <w:t xml:space="preserve">(1) Türkiye İhracatçılar Meclisi (TİM) ve Birliklerin </w:t>
      </w:r>
      <w:r w:rsidRPr="00347FA2">
        <w:rPr>
          <w:sz w:val="24"/>
          <w:szCs w:val="24"/>
          <w:lang w:val="en-US" w:eastAsia="en-US" w:bidi="en-US"/>
        </w:rPr>
        <w:t xml:space="preserve">TURQUALITY® </w:t>
      </w:r>
      <w:r w:rsidRPr="00347FA2">
        <w:rPr>
          <w:sz w:val="24"/>
          <w:szCs w:val="24"/>
        </w:rPr>
        <w:t>Programının yürütülmesi konusunda;</w:t>
      </w:r>
    </w:p>
    <w:p w:rsidR="00FD2331" w:rsidRPr="00347FA2" w:rsidRDefault="00FF71A7" w:rsidP="00B55029">
      <w:pPr>
        <w:pStyle w:val="Gvdemetni0"/>
        <w:numPr>
          <w:ilvl w:val="0"/>
          <w:numId w:val="14"/>
        </w:numPr>
        <w:shd w:val="clear" w:color="auto" w:fill="auto"/>
        <w:spacing w:before="0" w:line="276" w:lineRule="auto"/>
        <w:ind w:right="20"/>
        <w:rPr>
          <w:sz w:val="24"/>
          <w:szCs w:val="24"/>
        </w:rPr>
      </w:pPr>
      <w:r w:rsidRPr="00347FA2">
        <w:rPr>
          <w:sz w:val="24"/>
          <w:szCs w:val="24"/>
          <w:lang w:val="en-US" w:eastAsia="en-US" w:bidi="en-US"/>
        </w:rPr>
        <w:t xml:space="preserve"> </w:t>
      </w:r>
      <w:proofErr w:type="spellStart"/>
      <w:r w:rsidRPr="00347FA2">
        <w:rPr>
          <w:sz w:val="24"/>
          <w:szCs w:val="24"/>
          <w:lang w:val="en-US" w:eastAsia="en-US" w:bidi="en-US"/>
        </w:rPr>
        <w:t>Marka</w:t>
      </w:r>
      <w:proofErr w:type="spellEnd"/>
      <w:r w:rsidRPr="00347FA2">
        <w:rPr>
          <w:sz w:val="24"/>
          <w:szCs w:val="24"/>
          <w:lang w:val="en-US" w:eastAsia="en-US" w:bidi="en-US"/>
        </w:rPr>
        <w:t xml:space="preserve">/TURQUALITY® </w:t>
      </w:r>
      <w:r w:rsidRPr="00347FA2">
        <w:rPr>
          <w:sz w:val="24"/>
          <w:szCs w:val="24"/>
        </w:rPr>
        <w:t xml:space="preserve">destek programı kapsamına alınacak/alınan şirketlerin iş yönetimi kalitesi, </w:t>
      </w:r>
      <w:proofErr w:type="spellStart"/>
      <w:r w:rsidRPr="00347FA2">
        <w:rPr>
          <w:sz w:val="24"/>
          <w:szCs w:val="24"/>
        </w:rPr>
        <w:t>operasyonel</w:t>
      </w:r>
      <w:proofErr w:type="spellEnd"/>
      <w:r w:rsidRPr="00347FA2">
        <w:rPr>
          <w:sz w:val="24"/>
          <w:szCs w:val="24"/>
        </w:rPr>
        <w:t xml:space="preserve"> mükemmellik düzeyi ve markalaşma potansiyellerinin belirlenmesi, performanslarının izlenmesi, program ve program kapsamındaki faaliyet ve </w:t>
      </w:r>
      <w:r w:rsidRPr="00347FA2">
        <w:rPr>
          <w:sz w:val="24"/>
          <w:szCs w:val="24"/>
        </w:rPr>
        <w:lastRenderedPageBreak/>
        <w:t xml:space="preserve">işlemleri ile harcama belgelerinin içeriği, doğruluğu, rayicine uygunluğu vb. hususlar ile </w:t>
      </w:r>
      <w:r w:rsidRPr="00347FA2">
        <w:rPr>
          <w:sz w:val="24"/>
          <w:szCs w:val="24"/>
          <w:lang w:val="en-US" w:eastAsia="en-US" w:bidi="en-US"/>
        </w:rPr>
        <w:t xml:space="preserve">TURQUALITY® </w:t>
      </w:r>
      <w:r w:rsidRPr="00347FA2">
        <w:rPr>
          <w:sz w:val="24"/>
          <w:szCs w:val="24"/>
        </w:rPr>
        <w:t>Programı kapsamında yapılan faaliyetlerle ilgili gerçekleştireceği her türlü denetim ve danışmanlık giderleri,</w:t>
      </w:r>
    </w:p>
    <w:p w:rsidR="00FD2331" w:rsidRPr="00347FA2" w:rsidRDefault="00FF71A7" w:rsidP="00B55029">
      <w:pPr>
        <w:pStyle w:val="Gvdemetni0"/>
        <w:numPr>
          <w:ilvl w:val="0"/>
          <w:numId w:val="14"/>
        </w:numPr>
        <w:shd w:val="clear" w:color="auto" w:fill="auto"/>
        <w:spacing w:before="0" w:line="276" w:lineRule="auto"/>
        <w:ind w:right="20"/>
        <w:rPr>
          <w:sz w:val="24"/>
          <w:szCs w:val="24"/>
        </w:rPr>
      </w:pPr>
      <w:r w:rsidRPr="00347FA2">
        <w:rPr>
          <w:sz w:val="24"/>
          <w:szCs w:val="24"/>
        </w:rPr>
        <w:t xml:space="preserve"> </w:t>
      </w:r>
      <w:proofErr w:type="spellStart"/>
      <w:r w:rsidRPr="00347FA2">
        <w:rPr>
          <w:sz w:val="24"/>
          <w:szCs w:val="24"/>
          <w:lang w:val="en-US" w:eastAsia="en-US" w:bidi="en-US"/>
        </w:rPr>
        <w:t>Marka</w:t>
      </w:r>
      <w:proofErr w:type="spellEnd"/>
      <w:r w:rsidRPr="00347FA2">
        <w:rPr>
          <w:sz w:val="24"/>
          <w:szCs w:val="24"/>
          <w:lang w:val="en-US" w:eastAsia="en-US" w:bidi="en-US"/>
        </w:rPr>
        <w:t xml:space="preserve">/TURQUALITY® </w:t>
      </w:r>
      <w:r w:rsidRPr="00347FA2">
        <w:rPr>
          <w:sz w:val="24"/>
          <w:szCs w:val="24"/>
        </w:rPr>
        <w:t xml:space="preserve">destek programı kapsamına alınan şirketlere yönelik olarak ürün ve üretim süreçlerinin iyileştirilmesi, </w:t>
      </w:r>
      <w:proofErr w:type="spellStart"/>
      <w:r w:rsidRPr="00347FA2">
        <w:rPr>
          <w:sz w:val="24"/>
          <w:szCs w:val="24"/>
        </w:rPr>
        <w:t>operasyonel</w:t>
      </w:r>
      <w:proofErr w:type="spellEnd"/>
      <w:r w:rsidRPr="00347FA2">
        <w:rPr>
          <w:sz w:val="24"/>
          <w:szCs w:val="24"/>
        </w:rPr>
        <w:t xml:space="preserve"> mükemmellik, stratejik konumlandırma- planlama, pazar haberdarlığı, pazarlama, markalaşma, perakendecilik, halkla ilişkiler, iletişim, reklam, vb konularda gerçekleştireceği eğitim, seminer, rehberlik, danışmanlık vb. faaliyetlerine ilişkin giderleri,</w:t>
      </w:r>
    </w:p>
    <w:p w:rsidR="00FD2331" w:rsidRPr="00347FA2" w:rsidRDefault="00FF71A7" w:rsidP="00B55029">
      <w:pPr>
        <w:pStyle w:val="Gvdemetni0"/>
        <w:numPr>
          <w:ilvl w:val="0"/>
          <w:numId w:val="14"/>
        </w:numPr>
        <w:shd w:val="clear" w:color="auto" w:fill="auto"/>
        <w:spacing w:before="0" w:after="236" w:line="276" w:lineRule="auto"/>
        <w:ind w:right="20"/>
        <w:rPr>
          <w:sz w:val="24"/>
          <w:szCs w:val="24"/>
        </w:rPr>
      </w:pPr>
      <w:r w:rsidRPr="00347FA2">
        <w:rPr>
          <w:sz w:val="24"/>
          <w:szCs w:val="24"/>
        </w:rPr>
        <w:t xml:space="preserve"> </w:t>
      </w:r>
      <w:r w:rsidRPr="00347FA2">
        <w:rPr>
          <w:sz w:val="24"/>
          <w:szCs w:val="24"/>
          <w:lang w:val="en-US" w:eastAsia="en-US" w:bidi="en-US"/>
        </w:rPr>
        <w:t xml:space="preserve">TURQUALITY® </w:t>
      </w:r>
      <w:r w:rsidRPr="00347FA2">
        <w:rPr>
          <w:sz w:val="24"/>
          <w:szCs w:val="24"/>
        </w:rPr>
        <w:t xml:space="preserve">Programının pazara giriş ve iletişim stratejisi kapsamında olumlu Türk malı imajının oluşturulması ve yerleştirilmesi için yurtiçi ve yurtdışında gerçekleştireceği her türlü halkla ilişkiler faaliyetleri </w:t>
      </w:r>
      <w:r w:rsidRPr="00347FA2">
        <w:rPr>
          <w:sz w:val="24"/>
          <w:szCs w:val="24"/>
          <w:lang w:val="en-US" w:eastAsia="en-US" w:bidi="en-US"/>
        </w:rPr>
        <w:t xml:space="preserve">(PR), </w:t>
      </w:r>
      <w:r w:rsidRPr="00347FA2">
        <w:rPr>
          <w:sz w:val="24"/>
          <w:szCs w:val="24"/>
        </w:rPr>
        <w:t xml:space="preserve">Türk markalarının pazara giriş ve tutunmalarına yönelik gerçekleştireceği her türlü organizasyonlara ilişkin giderler ile pazar istihbaratı, pazar haberdarlığı, ulusal ve uluslararası iş ilişkileri ağı </w:t>
      </w:r>
      <w:r w:rsidRPr="00347FA2">
        <w:rPr>
          <w:sz w:val="24"/>
          <w:szCs w:val="24"/>
          <w:lang w:val="en-US" w:eastAsia="en-US" w:bidi="en-US"/>
        </w:rPr>
        <w:t xml:space="preserve">(networking), </w:t>
      </w:r>
      <w:r w:rsidRPr="00347FA2">
        <w:rPr>
          <w:sz w:val="24"/>
          <w:szCs w:val="24"/>
        </w:rPr>
        <w:t>sponsorluk vb. giderleri,</w:t>
      </w:r>
    </w:p>
    <w:p w:rsidR="00FD2331" w:rsidRPr="00347FA2" w:rsidRDefault="00FF71A7" w:rsidP="00B55029">
      <w:pPr>
        <w:pStyle w:val="Gvdemetni0"/>
        <w:shd w:val="clear" w:color="auto" w:fill="auto"/>
        <w:spacing w:before="0" w:after="244" w:line="276" w:lineRule="auto"/>
        <w:ind w:right="20"/>
        <w:rPr>
          <w:sz w:val="24"/>
          <w:szCs w:val="24"/>
        </w:rPr>
      </w:pPr>
      <w:r w:rsidRPr="00347FA2">
        <w:rPr>
          <w:sz w:val="24"/>
          <w:szCs w:val="24"/>
        </w:rPr>
        <w:t xml:space="preserve">ç) </w:t>
      </w:r>
      <w:r w:rsidRPr="00347FA2">
        <w:rPr>
          <w:sz w:val="24"/>
          <w:szCs w:val="24"/>
          <w:lang w:val="en-US" w:eastAsia="en-US" w:bidi="en-US"/>
        </w:rPr>
        <w:t xml:space="preserve">TURQUALITY® </w:t>
      </w:r>
      <w:r w:rsidRPr="00347FA2">
        <w:rPr>
          <w:sz w:val="24"/>
          <w:szCs w:val="24"/>
        </w:rPr>
        <w:t xml:space="preserve">Programın kurumsallaştırılması ve </w:t>
      </w:r>
      <w:r w:rsidRPr="00347FA2">
        <w:rPr>
          <w:sz w:val="24"/>
          <w:szCs w:val="24"/>
          <w:lang w:val="en-US" w:eastAsia="en-US" w:bidi="en-US"/>
        </w:rPr>
        <w:t xml:space="preserve">TURQUALITY® </w:t>
      </w:r>
      <w:r w:rsidRPr="00347FA2">
        <w:rPr>
          <w:sz w:val="24"/>
          <w:szCs w:val="24"/>
        </w:rPr>
        <w:t>Sekretaryasına yönelik giderleri ile eleman istihdamı ve eğitimine ilişkin harcamaları,</w:t>
      </w:r>
    </w:p>
    <w:p w:rsidR="00FD2331" w:rsidRPr="00347FA2" w:rsidRDefault="00FF71A7" w:rsidP="00B55029">
      <w:pPr>
        <w:pStyle w:val="Gvdemetni0"/>
        <w:numPr>
          <w:ilvl w:val="0"/>
          <w:numId w:val="14"/>
        </w:numPr>
        <w:shd w:val="clear" w:color="auto" w:fill="auto"/>
        <w:spacing w:before="0" w:after="544" w:line="276" w:lineRule="auto"/>
        <w:ind w:right="20"/>
        <w:rPr>
          <w:sz w:val="24"/>
          <w:szCs w:val="24"/>
        </w:rPr>
      </w:pPr>
      <w:r w:rsidRPr="00347FA2">
        <w:rPr>
          <w:sz w:val="24"/>
          <w:szCs w:val="24"/>
        </w:rPr>
        <w:t xml:space="preserve"> </w:t>
      </w:r>
      <w:r w:rsidRPr="00347FA2">
        <w:rPr>
          <w:sz w:val="24"/>
          <w:szCs w:val="24"/>
          <w:lang w:val="en-US" w:eastAsia="en-US" w:bidi="en-US"/>
        </w:rPr>
        <w:t xml:space="preserve">TURQUALITY® </w:t>
      </w:r>
      <w:r w:rsidRPr="00347FA2">
        <w:rPr>
          <w:sz w:val="24"/>
          <w:szCs w:val="24"/>
        </w:rPr>
        <w:t>Programının stratejisinin güncellenmesi, yenilenmesi, geliştirilmesi, uygulanması ve program kapsamında yapılacak stratejik çalışmalara ilişkin harcamaları ile bu konularda gerçek ya da tüzel kişilerden satın alacağı danışmanlık giderleri, yıllık en fazla 35 milyon ABD Doları ve %100 oranında desteklenir.</w:t>
      </w:r>
    </w:p>
    <w:p w:rsidR="007A5391" w:rsidRPr="00347FA2" w:rsidRDefault="00FF71A7" w:rsidP="00B55029">
      <w:pPr>
        <w:pStyle w:val="Gvdemetni20"/>
        <w:shd w:val="clear" w:color="auto" w:fill="auto"/>
        <w:spacing w:before="0" w:after="279" w:line="276" w:lineRule="auto"/>
        <w:jc w:val="both"/>
        <w:rPr>
          <w:sz w:val="24"/>
          <w:szCs w:val="24"/>
        </w:rPr>
      </w:pPr>
      <w:bookmarkStart w:id="6" w:name="bookmark9"/>
      <w:r w:rsidRPr="00347FA2">
        <w:rPr>
          <w:sz w:val="24"/>
          <w:szCs w:val="24"/>
        </w:rPr>
        <w:t xml:space="preserve">DÖRDÜNCÜ BÖLÜM </w:t>
      </w:r>
    </w:p>
    <w:p w:rsidR="00FD2331" w:rsidRPr="00347FA2" w:rsidRDefault="00FF71A7" w:rsidP="00B55029">
      <w:pPr>
        <w:pStyle w:val="Gvdemetni20"/>
        <w:shd w:val="clear" w:color="auto" w:fill="auto"/>
        <w:spacing w:before="0" w:after="279" w:line="276" w:lineRule="auto"/>
        <w:jc w:val="both"/>
        <w:rPr>
          <w:sz w:val="24"/>
          <w:szCs w:val="24"/>
        </w:rPr>
      </w:pPr>
      <w:r w:rsidRPr="00347FA2">
        <w:rPr>
          <w:sz w:val="24"/>
          <w:szCs w:val="24"/>
        </w:rPr>
        <w:t>Destek Kapsamına Alınma</w:t>
      </w:r>
      <w:bookmarkEnd w:id="6"/>
    </w:p>
    <w:p w:rsidR="00FD2331" w:rsidRPr="008467B1" w:rsidRDefault="00FF71A7" w:rsidP="00B55029">
      <w:pPr>
        <w:pStyle w:val="Gvdemetni0"/>
        <w:shd w:val="clear" w:color="auto" w:fill="auto"/>
        <w:spacing w:before="0" w:after="283" w:line="276" w:lineRule="auto"/>
        <w:ind w:right="20"/>
        <w:rPr>
          <w:b/>
          <w:color w:val="FF0000"/>
          <w:sz w:val="24"/>
          <w:szCs w:val="24"/>
        </w:rPr>
      </w:pPr>
      <w:r w:rsidRPr="00347FA2">
        <w:rPr>
          <w:rStyle w:val="GvdemetniKaln"/>
          <w:sz w:val="24"/>
          <w:szCs w:val="24"/>
        </w:rPr>
        <w:t xml:space="preserve">MADDE 13- </w:t>
      </w:r>
      <w:r w:rsidR="002661A9" w:rsidRPr="00347FA2">
        <w:rPr>
          <w:rStyle w:val="GvdemetniKaln"/>
          <w:color w:val="FF0000"/>
          <w:sz w:val="24"/>
          <w:szCs w:val="24"/>
        </w:rPr>
        <w:t>(Mülga</w:t>
      </w:r>
      <w:proofErr w:type="gramStart"/>
      <w:r w:rsidR="008467B1" w:rsidRPr="008467B1">
        <w:rPr>
          <w:rStyle w:val="GvdemetniKaln"/>
          <w:b w:val="0"/>
          <w:color w:val="FF0000"/>
          <w:sz w:val="24"/>
          <w:szCs w:val="24"/>
        </w:rPr>
        <w:t>:</w:t>
      </w:r>
      <w:r w:rsidR="008467B1" w:rsidRPr="008467B1">
        <w:rPr>
          <w:b/>
          <w:color w:val="FF0000"/>
        </w:rPr>
        <w:t>:</w:t>
      </w:r>
      <w:proofErr w:type="gramEnd"/>
      <w:r w:rsidR="008467B1" w:rsidRPr="008467B1">
        <w:rPr>
          <w:b/>
          <w:color w:val="FF0000"/>
        </w:rPr>
        <w:t>RG-1/6/2017-30083)</w:t>
      </w:r>
    </w:p>
    <w:p w:rsidR="00FD2331" w:rsidRPr="00347FA2" w:rsidRDefault="00FF71A7" w:rsidP="00B55029">
      <w:pPr>
        <w:pStyle w:val="Gvdemetni20"/>
        <w:shd w:val="clear" w:color="auto" w:fill="auto"/>
        <w:spacing w:before="0" w:line="276" w:lineRule="auto"/>
        <w:jc w:val="both"/>
        <w:rPr>
          <w:sz w:val="24"/>
          <w:szCs w:val="24"/>
        </w:rPr>
      </w:pPr>
      <w:bookmarkStart w:id="7" w:name="bookmark10"/>
      <w:r w:rsidRPr="00347FA2">
        <w:rPr>
          <w:sz w:val="24"/>
          <w:szCs w:val="24"/>
        </w:rPr>
        <w:t>Şirketlerin Marka Destek Programı Kapsamına Alınması</w:t>
      </w:r>
      <w:bookmarkEnd w:id="7"/>
    </w:p>
    <w:p w:rsidR="00FD2331" w:rsidRPr="00347FA2" w:rsidRDefault="00FF71A7" w:rsidP="00B55029">
      <w:pPr>
        <w:pStyle w:val="Gvdemetni0"/>
        <w:shd w:val="clear" w:color="auto" w:fill="auto"/>
        <w:spacing w:before="0" w:after="283" w:line="276" w:lineRule="auto"/>
        <w:ind w:right="20"/>
        <w:rPr>
          <w:sz w:val="24"/>
          <w:szCs w:val="24"/>
        </w:rPr>
      </w:pPr>
      <w:r w:rsidRPr="00347FA2">
        <w:rPr>
          <w:rStyle w:val="GvdemetniKaln"/>
          <w:sz w:val="24"/>
          <w:szCs w:val="24"/>
        </w:rPr>
        <w:t xml:space="preserve">MADDE 14 </w:t>
      </w:r>
      <w:r w:rsidRPr="00347FA2">
        <w:rPr>
          <w:sz w:val="24"/>
          <w:szCs w:val="24"/>
        </w:rPr>
        <w:t xml:space="preserve">- </w:t>
      </w:r>
      <w:r w:rsidR="008467B1" w:rsidRPr="008467B1">
        <w:rPr>
          <w:b/>
          <w:color w:val="FF0000"/>
        </w:rPr>
        <w:t>(</w:t>
      </w:r>
      <w:proofErr w:type="gramStart"/>
      <w:r w:rsidR="008467B1" w:rsidRPr="008467B1">
        <w:rPr>
          <w:b/>
          <w:color w:val="FF0000"/>
        </w:rPr>
        <w:t>Değişik:RG</w:t>
      </w:r>
      <w:proofErr w:type="gramEnd"/>
      <w:r w:rsidR="008467B1" w:rsidRPr="008467B1">
        <w:rPr>
          <w:b/>
          <w:color w:val="FF0000"/>
        </w:rPr>
        <w:t>-14/12/2012-28497)</w:t>
      </w:r>
      <w:r w:rsidR="008467B1">
        <w:t xml:space="preserve"> </w:t>
      </w:r>
      <w:r w:rsidRPr="00347FA2">
        <w:rPr>
          <w:sz w:val="24"/>
          <w:szCs w:val="24"/>
        </w:rPr>
        <w:t>Bu Tebliğin 10 uncu maddesinde düzenlenen destek unsurlarından yararlanmak için, şirketlerin başvuru formu ve ekindeki belgelerle doğrudan Bakanlığa müracaat etmesi, ön inceleme yapılması ve markanın Bakanlık tarafından Marka Destek Programı kapsamına alınması gerekmektedir.</w:t>
      </w:r>
      <w:r w:rsidR="008467B1" w:rsidRPr="008467B1">
        <w:t xml:space="preserve"> </w:t>
      </w:r>
    </w:p>
    <w:p w:rsidR="00FD2331" w:rsidRPr="00347FA2" w:rsidRDefault="00FF71A7" w:rsidP="00B55029">
      <w:pPr>
        <w:pStyle w:val="Gvdemetni20"/>
        <w:shd w:val="clear" w:color="auto" w:fill="auto"/>
        <w:spacing w:before="0" w:after="265" w:line="276" w:lineRule="auto"/>
        <w:jc w:val="both"/>
        <w:rPr>
          <w:sz w:val="24"/>
          <w:szCs w:val="24"/>
        </w:rPr>
      </w:pPr>
      <w:bookmarkStart w:id="8" w:name="bookmark11"/>
      <w:r w:rsidRPr="00347FA2">
        <w:rPr>
          <w:sz w:val="24"/>
          <w:szCs w:val="24"/>
        </w:rPr>
        <w:t xml:space="preserve">Şirketlerin </w:t>
      </w:r>
      <w:r w:rsidRPr="00347FA2">
        <w:rPr>
          <w:sz w:val="24"/>
          <w:szCs w:val="24"/>
          <w:lang w:val="fr-FR" w:eastAsia="fr-FR" w:bidi="fr-FR"/>
        </w:rPr>
        <w:t xml:space="preserve">TURQUALITY® </w:t>
      </w:r>
      <w:r w:rsidRPr="00347FA2">
        <w:rPr>
          <w:sz w:val="24"/>
          <w:szCs w:val="24"/>
        </w:rPr>
        <w:t>Destek Programı Kapsamına Alınması</w:t>
      </w:r>
      <w:bookmarkEnd w:id="8"/>
    </w:p>
    <w:p w:rsidR="001F387A" w:rsidRPr="00347FA2" w:rsidRDefault="00347FA2" w:rsidP="00B55029">
      <w:pPr>
        <w:spacing w:after="170" w:line="276" w:lineRule="auto"/>
        <w:jc w:val="both"/>
        <w:rPr>
          <w:rFonts w:ascii="Times New Roman" w:hAnsi="Times New Roman" w:cs="Times New Roman"/>
        </w:rPr>
      </w:pPr>
      <w:r w:rsidRPr="00347FA2">
        <w:rPr>
          <w:rFonts w:ascii="Times New Roman" w:hAnsi="Times New Roman" w:cs="Times New Roman"/>
          <w:b/>
          <w:bCs/>
          <w:color w:val="FF0000"/>
        </w:rPr>
        <w:t xml:space="preserve"> </w:t>
      </w:r>
      <w:r w:rsidR="001F387A" w:rsidRPr="00347FA2">
        <w:rPr>
          <w:rFonts w:ascii="Times New Roman" w:hAnsi="Times New Roman" w:cs="Times New Roman"/>
        </w:rPr>
        <w:t>“</w:t>
      </w:r>
      <w:r w:rsidR="001F387A" w:rsidRPr="00347FA2">
        <w:rPr>
          <w:rFonts w:ascii="Times New Roman" w:hAnsi="Times New Roman" w:cs="Times New Roman"/>
          <w:b/>
          <w:bCs/>
        </w:rPr>
        <w:t>MADDE 15 –</w:t>
      </w:r>
      <w:r w:rsidR="001F387A" w:rsidRPr="00347FA2">
        <w:rPr>
          <w:rFonts w:ascii="Times New Roman" w:hAnsi="Times New Roman" w:cs="Times New Roman"/>
        </w:rPr>
        <w:t> </w:t>
      </w:r>
      <w:r w:rsidR="008467B1" w:rsidRPr="00347FA2">
        <w:rPr>
          <w:rFonts w:ascii="Times New Roman" w:hAnsi="Times New Roman" w:cs="Times New Roman"/>
          <w:b/>
          <w:bCs/>
          <w:color w:val="FF0000"/>
        </w:rPr>
        <w:t>(R.G.17.</w:t>
      </w:r>
      <w:proofErr w:type="gramStart"/>
      <w:r w:rsidR="008467B1" w:rsidRPr="00347FA2">
        <w:rPr>
          <w:rFonts w:ascii="Times New Roman" w:hAnsi="Times New Roman" w:cs="Times New Roman"/>
          <w:b/>
          <w:bCs/>
          <w:color w:val="FF0000"/>
        </w:rPr>
        <w:t>02.2018</w:t>
      </w:r>
      <w:proofErr w:type="gramEnd"/>
      <w:r w:rsidR="008467B1" w:rsidRPr="00347FA2">
        <w:rPr>
          <w:rFonts w:ascii="Times New Roman" w:hAnsi="Times New Roman" w:cs="Times New Roman"/>
          <w:b/>
          <w:bCs/>
          <w:color w:val="FF0000"/>
        </w:rPr>
        <w:t xml:space="preserve">-TEBLİĞ NO: 2018/3) </w:t>
      </w:r>
      <w:r w:rsidR="008467B1" w:rsidRPr="00347FA2">
        <w:rPr>
          <w:rFonts w:ascii="Times New Roman" w:hAnsi="Times New Roman" w:cs="Times New Roman"/>
        </w:rPr>
        <w:t xml:space="preserve"> </w:t>
      </w:r>
      <w:r w:rsidR="001F387A" w:rsidRPr="00347FA2">
        <w:rPr>
          <w:rFonts w:ascii="Times New Roman" w:hAnsi="Times New Roman" w:cs="Times New Roman"/>
        </w:rPr>
        <w:t>(1) 11 inci maddede belirtilen destek unsurlarından yararlanmak için, şirketlerin başvuru formu ve ekindeki belgelerle doğrudan Bakanlığa müracaat etmesi, ön inceleme yapılması ve markanın Bakanlık tarafından TURQUALITY® Destek Programı kapsamına alınması gerekmektedir.”</w:t>
      </w:r>
    </w:p>
    <w:p w:rsidR="001F387A" w:rsidRPr="00347FA2" w:rsidRDefault="001F387A" w:rsidP="00B55029">
      <w:pPr>
        <w:tabs>
          <w:tab w:val="left" w:pos="566"/>
        </w:tabs>
        <w:spacing w:line="276" w:lineRule="auto"/>
        <w:jc w:val="both"/>
        <w:rPr>
          <w:rFonts w:ascii="Times New Roman" w:hAnsi="Times New Roman" w:cs="Times New Roman"/>
        </w:rPr>
      </w:pPr>
      <w:bookmarkStart w:id="9" w:name="bookmark12"/>
    </w:p>
    <w:p w:rsidR="005E5FC7" w:rsidRPr="00347FA2" w:rsidRDefault="001F387A" w:rsidP="00B55029">
      <w:pPr>
        <w:tabs>
          <w:tab w:val="left" w:pos="566"/>
        </w:tabs>
        <w:spacing w:line="276" w:lineRule="auto"/>
        <w:jc w:val="both"/>
        <w:rPr>
          <w:rFonts w:ascii="Times New Roman" w:hAnsi="Times New Roman" w:cs="Times New Roman"/>
        </w:rPr>
      </w:pPr>
      <w:r w:rsidRPr="00347FA2">
        <w:rPr>
          <w:rFonts w:ascii="Times New Roman" w:hAnsi="Times New Roman" w:cs="Times New Roman"/>
        </w:rPr>
        <w:t xml:space="preserve"> </w:t>
      </w:r>
      <w:r w:rsidR="005E5FC7" w:rsidRPr="00347FA2">
        <w:rPr>
          <w:rFonts w:ascii="Times New Roman" w:hAnsi="Times New Roman" w:cs="Times New Roman"/>
        </w:rPr>
        <w:t>“</w:t>
      </w:r>
      <w:r w:rsidR="005E5FC7" w:rsidRPr="00347FA2">
        <w:rPr>
          <w:rFonts w:ascii="Times New Roman" w:hAnsi="Times New Roman" w:cs="Times New Roman"/>
          <w:b/>
        </w:rPr>
        <w:t>MADDE 16 –</w:t>
      </w:r>
      <w:r w:rsidR="00A269BA" w:rsidRPr="00347FA2">
        <w:rPr>
          <w:rFonts w:ascii="Times New Roman" w:hAnsi="Times New Roman" w:cs="Times New Roman"/>
          <w:b/>
          <w:color w:val="FF0000"/>
        </w:rPr>
        <w:t>(R.G.1/6/2017-2017/2 Tebliğle Değişti)</w:t>
      </w:r>
      <w:r w:rsidR="005E5FC7" w:rsidRPr="00347FA2">
        <w:rPr>
          <w:rFonts w:ascii="Times New Roman" w:hAnsi="Times New Roman" w:cs="Times New Roman"/>
          <w:b/>
        </w:rPr>
        <w:t xml:space="preserve"> </w:t>
      </w:r>
      <w:r w:rsidR="005E5FC7" w:rsidRPr="00347FA2">
        <w:rPr>
          <w:rFonts w:ascii="Times New Roman" w:hAnsi="Times New Roman" w:cs="Times New Roman"/>
        </w:rPr>
        <w:t>(1) Şirketlerin desteklerden yararlanabilmeleri için, TURQUALITY®/Marka Destek Programı kapsamına alınan markalarına ilişkin bir defaya mahsus olmak üzere Bakanlık tarafından yetkilendirilen danışmanlık şirketlerince gerçekleştirilecek Gelişim Yol Haritası yaptırmaları zorunludur. Gelişim Yol Haritası, ilgili markanın destek kapsamına alındığı tarihten itibaren 5 yıllık süreyi kapsar. Şirketlerin bu fıkra uyarınca yaptığı harcamalar en fazla 800.000 TL tutarında ve %50 oranında desteklenir.</w:t>
      </w:r>
    </w:p>
    <w:p w:rsidR="005E5FC7" w:rsidRPr="00347FA2" w:rsidRDefault="005E5FC7"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(2) Şirketler tarafından, Gelişim Yol Haritasında sunularak Bakanlıkça onaylanan hedef pazarlarına ek olarak yeni hedef pazarlar belirlenebilir. Her bir yeni hedef pazar Bakanlık tarafından incelenip onaylandıktan sonra söz konusu pazardaki harcamalar desteklenebilir. ”</w:t>
      </w:r>
    </w:p>
    <w:bookmarkEnd w:id="9"/>
    <w:p w:rsidR="00FD2331" w:rsidRPr="00347FA2" w:rsidRDefault="00FF71A7" w:rsidP="00B55029">
      <w:pPr>
        <w:pStyle w:val="Gvdemetni0"/>
        <w:shd w:val="clear" w:color="auto" w:fill="auto"/>
        <w:spacing w:before="0" w:after="236" w:line="276" w:lineRule="auto"/>
        <w:ind w:right="20"/>
        <w:rPr>
          <w:color w:val="FF0000"/>
          <w:sz w:val="24"/>
          <w:szCs w:val="24"/>
        </w:rPr>
      </w:pPr>
      <w:r w:rsidRPr="00347FA2">
        <w:rPr>
          <w:rStyle w:val="GvdemetniKaln"/>
          <w:sz w:val="24"/>
          <w:szCs w:val="24"/>
        </w:rPr>
        <w:t xml:space="preserve">MADDE 17 </w:t>
      </w:r>
      <w:r w:rsidRPr="00347FA2">
        <w:rPr>
          <w:color w:val="FF0000"/>
          <w:sz w:val="24"/>
          <w:szCs w:val="24"/>
        </w:rPr>
        <w:t>- (</w:t>
      </w:r>
      <w:r w:rsidR="005E5FC7" w:rsidRPr="00347FA2">
        <w:rPr>
          <w:color w:val="FF0000"/>
          <w:sz w:val="24"/>
          <w:szCs w:val="24"/>
        </w:rPr>
        <w:t>Mülga</w:t>
      </w:r>
      <w:r w:rsidRPr="00347FA2">
        <w:rPr>
          <w:color w:val="FF0000"/>
          <w:sz w:val="24"/>
          <w:szCs w:val="24"/>
        </w:rPr>
        <w:t xml:space="preserve">) </w:t>
      </w:r>
      <w:r w:rsidR="004240A4">
        <w:t>(</w:t>
      </w:r>
      <w:proofErr w:type="gramStart"/>
      <w:r w:rsidR="004240A4">
        <w:t>Değişik:RG</w:t>
      </w:r>
      <w:proofErr w:type="gramEnd"/>
      <w:r w:rsidR="004240A4">
        <w:t>-1/6/2017-30083)</w:t>
      </w:r>
    </w:p>
    <w:p w:rsidR="007A5391" w:rsidRPr="00347FA2" w:rsidRDefault="00FF71A7" w:rsidP="00B55029">
      <w:pPr>
        <w:pStyle w:val="Gvdemetni20"/>
        <w:shd w:val="clear" w:color="auto" w:fill="auto"/>
        <w:spacing w:before="0" w:after="287" w:line="276" w:lineRule="auto"/>
        <w:jc w:val="both"/>
        <w:rPr>
          <w:sz w:val="24"/>
          <w:szCs w:val="24"/>
        </w:rPr>
      </w:pPr>
      <w:r w:rsidRPr="00347FA2">
        <w:rPr>
          <w:sz w:val="24"/>
          <w:szCs w:val="24"/>
        </w:rPr>
        <w:t xml:space="preserve">BEŞİNCİ BÖLÜM </w:t>
      </w:r>
    </w:p>
    <w:p w:rsidR="00FD2331" w:rsidRPr="00347FA2" w:rsidRDefault="00FF71A7" w:rsidP="00B55029">
      <w:pPr>
        <w:pStyle w:val="Gvdemetni20"/>
        <w:shd w:val="clear" w:color="auto" w:fill="auto"/>
        <w:spacing w:before="0" w:after="287" w:line="276" w:lineRule="auto"/>
        <w:jc w:val="both"/>
        <w:rPr>
          <w:sz w:val="24"/>
          <w:szCs w:val="24"/>
        </w:rPr>
      </w:pPr>
      <w:r w:rsidRPr="00347FA2">
        <w:rPr>
          <w:sz w:val="24"/>
          <w:szCs w:val="24"/>
        </w:rPr>
        <w:t>Desteğin Başlangıç Tarihi, Süresi ve Kapsamı</w:t>
      </w:r>
    </w:p>
    <w:p w:rsidR="00FD2331" w:rsidRPr="00347FA2" w:rsidRDefault="00FF71A7" w:rsidP="00B55029">
      <w:pPr>
        <w:pStyle w:val="Gvdemetni20"/>
        <w:shd w:val="clear" w:color="auto" w:fill="auto"/>
        <w:spacing w:before="0" w:after="265" w:line="276" w:lineRule="auto"/>
        <w:jc w:val="both"/>
        <w:rPr>
          <w:sz w:val="24"/>
          <w:szCs w:val="24"/>
        </w:rPr>
      </w:pPr>
      <w:bookmarkStart w:id="10" w:name="bookmark13"/>
      <w:r w:rsidRPr="00347FA2">
        <w:rPr>
          <w:sz w:val="24"/>
          <w:szCs w:val="24"/>
        </w:rPr>
        <w:t>Destek Başlangıç Tarihi</w:t>
      </w:r>
      <w:bookmarkEnd w:id="10"/>
    </w:p>
    <w:p w:rsidR="001F387A" w:rsidRPr="00347FA2" w:rsidRDefault="001F387A" w:rsidP="00B55029">
      <w:pPr>
        <w:spacing w:line="276" w:lineRule="auto"/>
        <w:ind w:firstLine="566"/>
        <w:jc w:val="both"/>
        <w:rPr>
          <w:rFonts w:ascii="Times New Roman" w:hAnsi="Times New Roman" w:cs="Times New Roman"/>
        </w:rPr>
      </w:pPr>
      <w:r w:rsidRPr="00347FA2">
        <w:rPr>
          <w:rFonts w:ascii="Times New Roman" w:hAnsi="Times New Roman" w:cs="Times New Roman"/>
        </w:rPr>
        <w:t>“</w:t>
      </w:r>
      <w:r w:rsidRPr="00347FA2">
        <w:rPr>
          <w:rFonts w:ascii="Times New Roman" w:hAnsi="Times New Roman" w:cs="Times New Roman"/>
          <w:b/>
          <w:bCs/>
        </w:rPr>
        <w:t>MADDE 18 –</w:t>
      </w:r>
      <w:r w:rsidRPr="00347FA2">
        <w:rPr>
          <w:rFonts w:ascii="Times New Roman" w:hAnsi="Times New Roman" w:cs="Times New Roman"/>
        </w:rPr>
        <w:t> (1) 10 ve 11 inci maddelerde belirtilen desteğin başlangıç tarihi, şirketlerin 14 ve 15 inci maddeler çerçevesinde Bakanlık (İhracat Genel Müdürlüğü) tarafından destek kapsamına alındığı tarih olup bu tarihten itibaren gerçekleştirilen harcama ve faaliyetler desteklenebilir. Ancak destek ödemesi her hâlükârda Gelişim Yol Haritası Bakanlık tarafından onaylandıktan sonra gerçekleştirilir.”</w:t>
      </w:r>
    </w:p>
    <w:p w:rsidR="001F387A" w:rsidRPr="00347FA2" w:rsidRDefault="001F387A" w:rsidP="00B55029">
      <w:pPr>
        <w:spacing w:line="276" w:lineRule="auto"/>
        <w:ind w:firstLine="566"/>
        <w:jc w:val="both"/>
        <w:rPr>
          <w:rFonts w:ascii="Times New Roman" w:hAnsi="Times New Roman" w:cs="Times New Roman"/>
        </w:rPr>
      </w:pPr>
    </w:p>
    <w:p w:rsidR="00FD2331" w:rsidRPr="001C3B4E" w:rsidRDefault="00FF71A7" w:rsidP="00B55029">
      <w:pPr>
        <w:pStyle w:val="Gvdemetni0"/>
        <w:shd w:val="clear" w:color="auto" w:fill="auto"/>
        <w:spacing w:before="0" w:after="283" w:line="276" w:lineRule="auto"/>
        <w:ind w:right="20"/>
        <w:rPr>
          <w:b/>
          <w:color w:val="FF0000"/>
          <w:sz w:val="24"/>
          <w:szCs w:val="24"/>
        </w:rPr>
      </w:pPr>
      <w:r w:rsidRPr="00347FA2">
        <w:rPr>
          <w:rStyle w:val="GvdemetniKaln"/>
          <w:sz w:val="24"/>
          <w:szCs w:val="24"/>
        </w:rPr>
        <w:t xml:space="preserve">MADDE 19 - </w:t>
      </w:r>
      <w:r w:rsidRPr="001C3B4E">
        <w:rPr>
          <w:b/>
          <w:color w:val="FF0000"/>
          <w:sz w:val="24"/>
          <w:szCs w:val="24"/>
        </w:rPr>
        <w:t>(</w:t>
      </w:r>
      <w:proofErr w:type="gramStart"/>
      <w:r w:rsidR="005E5FC7" w:rsidRPr="001C3B4E">
        <w:rPr>
          <w:b/>
          <w:color w:val="FF0000"/>
          <w:sz w:val="24"/>
          <w:szCs w:val="24"/>
        </w:rPr>
        <w:t>Mülga</w:t>
      </w:r>
      <w:r w:rsidR="004240A4" w:rsidRPr="001C3B4E">
        <w:rPr>
          <w:b/>
          <w:color w:val="FF0000"/>
          <w:sz w:val="24"/>
          <w:szCs w:val="24"/>
        </w:rPr>
        <w:t>:</w:t>
      </w:r>
      <w:r w:rsidR="004240A4" w:rsidRPr="001C3B4E">
        <w:rPr>
          <w:b/>
          <w:color w:val="FF0000"/>
        </w:rPr>
        <w:t>RG</w:t>
      </w:r>
      <w:proofErr w:type="gramEnd"/>
      <w:r w:rsidR="004240A4" w:rsidRPr="001C3B4E">
        <w:rPr>
          <w:b/>
          <w:color w:val="FF0000"/>
        </w:rPr>
        <w:t>-1/6/2017-30083)</w:t>
      </w:r>
    </w:p>
    <w:p w:rsidR="00FD2331" w:rsidRPr="00347FA2" w:rsidRDefault="00FF71A7" w:rsidP="00B55029">
      <w:pPr>
        <w:pStyle w:val="Balk10"/>
        <w:keepNext/>
        <w:keepLines/>
        <w:shd w:val="clear" w:color="auto" w:fill="auto"/>
        <w:spacing w:after="248" w:line="276" w:lineRule="auto"/>
        <w:rPr>
          <w:sz w:val="24"/>
          <w:szCs w:val="24"/>
        </w:rPr>
      </w:pPr>
      <w:bookmarkStart w:id="11" w:name="bookmark14"/>
      <w:r w:rsidRPr="00347FA2">
        <w:rPr>
          <w:sz w:val="24"/>
          <w:szCs w:val="24"/>
        </w:rPr>
        <w:t>Desteğin Süresi</w:t>
      </w:r>
      <w:bookmarkEnd w:id="11"/>
    </w:p>
    <w:p w:rsidR="005E5FC7" w:rsidRPr="00347FA2" w:rsidRDefault="005E5FC7" w:rsidP="00B55029">
      <w:pPr>
        <w:tabs>
          <w:tab w:val="left" w:pos="566"/>
        </w:tabs>
        <w:spacing w:line="276" w:lineRule="auto"/>
        <w:jc w:val="both"/>
        <w:rPr>
          <w:rFonts w:ascii="Times New Roman" w:hAnsi="Times New Roman" w:cs="Times New Roman"/>
        </w:rPr>
      </w:pPr>
      <w:r w:rsidRPr="00347FA2">
        <w:rPr>
          <w:rFonts w:ascii="Times New Roman" w:hAnsi="Times New Roman" w:cs="Times New Roman"/>
        </w:rPr>
        <w:t>“</w:t>
      </w:r>
      <w:r w:rsidRPr="00347FA2">
        <w:rPr>
          <w:rFonts w:ascii="Times New Roman" w:hAnsi="Times New Roman" w:cs="Times New Roman"/>
          <w:b/>
        </w:rPr>
        <w:t>MADDE 20 –</w:t>
      </w:r>
      <w:r w:rsidRPr="00347FA2">
        <w:rPr>
          <w:rFonts w:ascii="Times New Roman" w:hAnsi="Times New Roman" w:cs="Times New Roman"/>
        </w:rPr>
        <w:t xml:space="preserve"> </w:t>
      </w:r>
      <w:r w:rsidR="00A269BA" w:rsidRPr="00347FA2">
        <w:rPr>
          <w:rFonts w:ascii="Times New Roman" w:hAnsi="Times New Roman" w:cs="Times New Roman"/>
          <w:b/>
          <w:color w:val="FF0000"/>
        </w:rPr>
        <w:t>(R.G.1/6/2017-2017/2 Tebliğle Değişti)</w:t>
      </w:r>
      <w:r w:rsidR="00A269BA" w:rsidRPr="00347FA2">
        <w:rPr>
          <w:rFonts w:ascii="Times New Roman" w:hAnsi="Times New Roman" w:cs="Times New Roman"/>
        </w:rPr>
        <w:t xml:space="preserve"> </w:t>
      </w:r>
      <w:r w:rsidRPr="00347FA2">
        <w:rPr>
          <w:rFonts w:ascii="Times New Roman" w:hAnsi="Times New Roman" w:cs="Times New Roman"/>
        </w:rPr>
        <w:t>(1) Bu Tebliğ çerçevesinde; Marka Destek Programına alınan şirketler, destek kapsamına alındıkları tarihten itibaren ilgili markalarına yönelik 10 uncu maddede düzenlenen desteklerden 4 yıl süreyle yararlandırılabilir.</w:t>
      </w:r>
    </w:p>
    <w:p w:rsidR="005E5FC7" w:rsidRPr="00347FA2" w:rsidRDefault="005E5FC7"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(2) Bu Tebliğ çerçevesinde; TURQUALITY® Destek Programına alınan şirketler;</w:t>
      </w:r>
    </w:p>
    <w:p w:rsidR="005E5FC7" w:rsidRPr="00347FA2" w:rsidRDefault="005E5FC7"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a) Destek kapsamındaki markalarına yönelik; 11 inci maddenin birinci fıkrasının (e) bendinde belirtilen desteklerden münhasıran hedef pazarlara yönelik olanlar ile aynı maddenin (a), (b), (ç), (d), (f) ve (ğ) bentlerinde düzenlenen desteklerden her bir pazarda azami 5 yıl yararlandırılabilir.</w:t>
      </w:r>
    </w:p>
    <w:p w:rsidR="005E5FC7" w:rsidRPr="00347FA2" w:rsidRDefault="005E5FC7"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b) Bu Tebliğin 11 inci maddesinin birinci fıkrasının (e) bendinde belirtilen kurumsal altyapı </w:t>
      </w:r>
      <w:r w:rsidRPr="00347FA2">
        <w:rPr>
          <w:rFonts w:ascii="Times New Roman" w:hAnsi="Times New Roman" w:cs="Times New Roman"/>
        </w:rPr>
        <w:lastRenderedPageBreak/>
        <w:t>oluşturmaya yönelik danışmanlık giderlerine ilişkin destekler ile aynı maddenin (c) bendinde belirtilen desteklerden, destek kapsamına alındıkları tarihten itibaren yalnızca ilk 5 yıl yararlandırılabilir.</w:t>
      </w:r>
    </w:p>
    <w:p w:rsidR="005E5FC7" w:rsidRPr="00347FA2" w:rsidRDefault="005E5FC7"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c) Bu fıkranın (a) bendinde belirtilen süre kısıtları, 11 inci maddenin birinci fıkrasının (g) bendinde belirtilen destekler için uygulanmaz. TURQUALITY® Destek Programına alınan şirketler program </w:t>
      </w:r>
      <w:proofErr w:type="gramStart"/>
      <w:r w:rsidRPr="00347FA2">
        <w:rPr>
          <w:rFonts w:ascii="Times New Roman" w:hAnsi="Times New Roman" w:cs="Times New Roman"/>
        </w:rPr>
        <w:t>dahilinde</w:t>
      </w:r>
      <w:proofErr w:type="gramEnd"/>
      <w:r w:rsidRPr="00347FA2">
        <w:rPr>
          <w:rFonts w:ascii="Times New Roman" w:hAnsi="Times New Roman" w:cs="Times New Roman"/>
        </w:rPr>
        <w:t xml:space="preserve"> kaldığı süre içinde 11 inci maddenin birinci fıkrasının (g) bendinde belirtilen desteklerden yararlandırılabilir.</w:t>
      </w:r>
    </w:p>
    <w:p w:rsidR="005E5FC7" w:rsidRPr="00347FA2" w:rsidRDefault="005E5FC7"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(3) TURQUALITY®/Marka Destek Programına alınan şirketlerin ilgili markalarına yönelik desteklerden yararlanmaya devam edebilmeleri için yıllık performans denetimleri sonucunda yeterli performansı ortaya koymaları gerekir.”</w:t>
      </w:r>
    </w:p>
    <w:p w:rsidR="005E5FC7" w:rsidRPr="00347FA2" w:rsidRDefault="005E5FC7"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 “</w:t>
      </w:r>
      <w:r w:rsidRPr="00347FA2">
        <w:rPr>
          <w:rFonts w:ascii="Times New Roman" w:hAnsi="Times New Roman" w:cs="Times New Roman"/>
          <w:b/>
        </w:rPr>
        <w:t>MADDE 21 –</w:t>
      </w:r>
      <w:r w:rsidRPr="00347FA2">
        <w:rPr>
          <w:rFonts w:ascii="Times New Roman" w:hAnsi="Times New Roman" w:cs="Times New Roman"/>
        </w:rPr>
        <w:t xml:space="preserve"> </w:t>
      </w:r>
      <w:r w:rsidR="00810A4E" w:rsidRPr="00347FA2">
        <w:rPr>
          <w:rFonts w:ascii="Times New Roman" w:hAnsi="Times New Roman" w:cs="Times New Roman"/>
          <w:b/>
          <w:color w:val="FF0000"/>
        </w:rPr>
        <w:t>(R.G.1/6/2017-2017/2 Tebliğle Değişti)</w:t>
      </w:r>
      <w:r w:rsidR="00810A4E" w:rsidRPr="00347FA2">
        <w:rPr>
          <w:rFonts w:ascii="Times New Roman" w:hAnsi="Times New Roman" w:cs="Times New Roman"/>
        </w:rPr>
        <w:t xml:space="preserve"> </w:t>
      </w:r>
      <w:r w:rsidRPr="00347FA2">
        <w:rPr>
          <w:rFonts w:ascii="Times New Roman" w:hAnsi="Times New Roman" w:cs="Times New Roman"/>
        </w:rPr>
        <w:t xml:space="preserve">(1) Bu Tebliğin 10 uncu maddesinde düzenlenen desteklerden yararlandırılan şirketler, destek süresi içinde veya bitiminde TURQUALITY® Destek Programı kapsamına alınmak üzere başvuruda bulunabilirler. Yapılan inceleme neticesinde, TURQUALITY® Destek Programı kapsamına alınması uygun görülen şirketler, 20 </w:t>
      </w:r>
      <w:proofErr w:type="spellStart"/>
      <w:r w:rsidRPr="00347FA2">
        <w:rPr>
          <w:rFonts w:ascii="Times New Roman" w:hAnsi="Times New Roman" w:cs="Times New Roman"/>
        </w:rPr>
        <w:t>nci</w:t>
      </w:r>
      <w:proofErr w:type="spellEnd"/>
      <w:r w:rsidRPr="00347FA2">
        <w:rPr>
          <w:rFonts w:ascii="Times New Roman" w:hAnsi="Times New Roman" w:cs="Times New Roman"/>
        </w:rPr>
        <w:t xml:space="preserve"> maddenin ikinci fıkrasının;</w:t>
      </w:r>
    </w:p>
    <w:p w:rsidR="005E5FC7" w:rsidRPr="00347FA2" w:rsidRDefault="005E5FC7"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a) (a) bendinde belirtilen desteklerden, Marka Destek Programında ilgili hedef pazarlarda desteklendikleri süre mahsup edilmek suretiyle,</w:t>
      </w:r>
    </w:p>
    <w:p w:rsidR="005E5FC7" w:rsidRPr="00347FA2" w:rsidRDefault="005E5FC7"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b) (b) bendinde belirtilen desteklerden, Marka Destek Programında desteklendikleri toplam süre mahsup edilmek suretiyle,</w:t>
      </w:r>
    </w:p>
    <w:p w:rsidR="005E5FC7" w:rsidRPr="00347FA2" w:rsidRDefault="005E5FC7" w:rsidP="00B55029">
      <w:pPr>
        <w:spacing w:before="100" w:beforeAutospacing="1" w:after="100" w:afterAutospacing="1" w:line="276" w:lineRule="auto"/>
        <w:jc w:val="both"/>
        <w:rPr>
          <w:rFonts w:ascii="Times New Roman" w:hAnsi="Times New Roman" w:cs="Times New Roman"/>
        </w:rPr>
      </w:pPr>
      <w:proofErr w:type="gramStart"/>
      <w:r w:rsidRPr="00347FA2">
        <w:rPr>
          <w:rFonts w:ascii="Times New Roman" w:hAnsi="Times New Roman" w:cs="Times New Roman"/>
        </w:rPr>
        <w:t>yararlandırılabilirler</w:t>
      </w:r>
      <w:proofErr w:type="gramEnd"/>
      <w:r w:rsidRPr="00347FA2">
        <w:rPr>
          <w:rFonts w:ascii="Times New Roman" w:hAnsi="Times New Roman" w:cs="Times New Roman"/>
        </w:rPr>
        <w:t>.</w:t>
      </w:r>
    </w:p>
    <w:p w:rsidR="005E5FC7" w:rsidRPr="00347FA2" w:rsidRDefault="005E5FC7"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(2) Bu Tebliğin 10 uncu maddesinde düzenlenen desteklerden yararlandırılan şirketlerden TURQUALITY® Destek Programı kapsamına alınması uygun görülmeyenler, kalan destek süreleri boyunca 10 uncu maddede düzenlenen desteklerden yararlanmaya devam ettirilir.”</w:t>
      </w:r>
    </w:p>
    <w:p w:rsidR="00FD2331" w:rsidRPr="00347FA2" w:rsidRDefault="00FF71A7" w:rsidP="00B55029">
      <w:pPr>
        <w:pStyle w:val="Balk10"/>
        <w:keepNext/>
        <w:keepLines/>
        <w:shd w:val="clear" w:color="auto" w:fill="auto"/>
        <w:spacing w:after="266" w:line="276" w:lineRule="auto"/>
        <w:ind w:left="20"/>
        <w:rPr>
          <w:sz w:val="24"/>
          <w:szCs w:val="24"/>
        </w:rPr>
      </w:pPr>
      <w:bookmarkStart w:id="12" w:name="bookmark15"/>
      <w:r w:rsidRPr="00347FA2">
        <w:rPr>
          <w:sz w:val="24"/>
          <w:szCs w:val="24"/>
        </w:rPr>
        <w:t>Desteğin Kapsamı</w:t>
      </w:r>
      <w:bookmarkEnd w:id="12"/>
    </w:p>
    <w:p w:rsidR="001F387A" w:rsidRPr="00347FA2" w:rsidRDefault="00347FA2" w:rsidP="00B55029">
      <w:pPr>
        <w:spacing w:after="170" w:line="276" w:lineRule="auto"/>
        <w:jc w:val="both"/>
        <w:rPr>
          <w:rFonts w:ascii="Times New Roman" w:hAnsi="Times New Roman" w:cs="Times New Roman"/>
        </w:rPr>
      </w:pPr>
      <w:r w:rsidRPr="00347FA2">
        <w:rPr>
          <w:rFonts w:ascii="Times New Roman" w:hAnsi="Times New Roman" w:cs="Times New Roman"/>
          <w:b/>
          <w:bCs/>
          <w:color w:val="FF0000"/>
        </w:rPr>
        <w:t xml:space="preserve">          (R.G.17.</w:t>
      </w:r>
      <w:proofErr w:type="gramStart"/>
      <w:r w:rsidRPr="00347FA2">
        <w:rPr>
          <w:rFonts w:ascii="Times New Roman" w:hAnsi="Times New Roman" w:cs="Times New Roman"/>
          <w:b/>
          <w:bCs/>
          <w:color w:val="FF0000"/>
        </w:rPr>
        <w:t>02.2018</w:t>
      </w:r>
      <w:proofErr w:type="gramEnd"/>
      <w:r w:rsidRPr="00347FA2">
        <w:rPr>
          <w:rFonts w:ascii="Times New Roman" w:hAnsi="Times New Roman" w:cs="Times New Roman"/>
          <w:b/>
          <w:bCs/>
          <w:color w:val="FF0000"/>
        </w:rPr>
        <w:t>-TEBLİĞ NO: 2018/3)</w:t>
      </w:r>
      <w:r w:rsidRPr="00347FA2">
        <w:rPr>
          <w:rFonts w:ascii="Times New Roman" w:hAnsi="Times New Roman" w:cs="Times New Roman"/>
        </w:rPr>
        <w:t xml:space="preserve"> </w:t>
      </w:r>
      <w:r w:rsidR="001F387A" w:rsidRPr="00347FA2">
        <w:rPr>
          <w:rFonts w:ascii="Times New Roman" w:hAnsi="Times New Roman" w:cs="Times New Roman"/>
        </w:rPr>
        <w:t>“</w:t>
      </w:r>
      <w:r w:rsidR="001F387A" w:rsidRPr="00347FA2">
        <w:rPr>
          <w:rFonts w:ascii="Times New Roman" w:hAnsi="Times New Roman" w:cs="Times New Roman"/>
          <w:b/>
          <w:bCs/>
        </w:rPr>
        <w:t>MADDE 22 –</w:t>
      </w:r>
      <w:r w:rsidR="001F387A" w:rsidRPr="00347FA2">
        <w:rPr>
          <w:rFonts w:ascii="Times New Roman" w:hAnsi="Times New Roman" w:cs="Times New Roman"/>
        </w:rPr>
        <w:t> (1) Yurt içi tescili aynı şirket üzerine olan en fazla iki marka 10 ve/veya 11 inci maddeler kapsamına alınabilir.</w:t>
      </w:r>
    </w:p>
    <w:p w:rsidR="001F387A" w:rsidRPr="00347FA2" w:rsidRDefault="001F387A" w:rsidP="00B55029">
      <w:pPr>
        <w:spacing w:line="276" w:lineRule="auto"/>
        <w:ind w:firstLine="566"/>
        <w:jc w:val="both"/>
        <w:rPr>
          <w:rFonts w:ascii="Times New Roman" w:hAnsi="Times New Roman" w:cs="Times New Roman"/>
        </w:rPr>
      </w:pPr>
      <w:r w:rsidRPr="00347FA2">
        <w:rPr>
          <w:rFonts w:ascii="Times New Roman" w:hAnsi="Times New Roman" w:cs="Times New Roman"/>
        </w:rPr>
        <w:t>(2) Marka/TURQUALITY® Destek Programı kapsamına alınmak üzere başvuruda bulunulan markanın yurt içi ve yurt dışı marka tescillerinin başvuru sahibi şirket veya bu şirketle organik bağı olan şirket ya da aynı holding/şirketler topluluğu bünyesinde yer alan bir şirket adına kayıtlı olması gerekir.</w:t>
      </w:r>
    </w:p>
    <w:p w:rsidR="001F387A" w:rsidRPr="00347FA2" w:rsidRDefault="001F387A" w:rsidP="00B55029">
      <w:pPr>
        <w:spacing w:line="276" w:lineRule="auto"/>
        <w:ind w:firstLine="566"/>
        <w:jc w:val="both"/>
        <w:rPr>
          <w:rFonts w:ascii="Times New Roman" w:hAnsi="Times New Roman" w:cs="Times New Roman"/>
        </w:rPr>
      </w:pPr>
      <w:r w:rsidRPr="00347FA2">
        <w:rPr>
          <w:rFonts w:ascii="Times New Roman" w:hAnsi="Times New Roman" w:cs="Times New Roman"/>
        </w:rPr>
        <w:t>(3) Bir marka için; destek kapsamına alınan şirketle birlikte, yurt içinde veya yurt dışında yerleşik olup, organik bağın tevsik edildiği ve Bakanlık tarafından harcama yetkisi verilen şirketler desteklenebilir.”</w:t>
      </w:r>
    </w:p>
    <w:p w:rsidR="001F387A" w:rsidRPr="00347FA2" w:rsidRDefault="001F387A" w:rsidP="00B55029">
      <w:pPr>
        <w:pStyle w:val="Gvdemetni0"/>
        <w:shd w:val="clear" w:color="auto" w:fill="auto"/>
        <w:spacing w:before="0" w:after="287" w:line="276" w:lineRule="auto"/>
        <w:ind w:left="20" w:right="20"/>
        <w:rPr>
          <w:rStyle w:val="GvdemetniKaln"/>
          <w:sz w:val="24"/>
          <w:szCs w:val="24"/>
        </w:rPr>
      </w:pPr>
    </w:p>
    <w:p w:rsidR="00FD2331" w:rsidRPr="00347FA2" w:rsidRDefault="00FF71A7" w:rsidP="00B55029">
      <w:pPr>
        <w:pStyle w:val="Gvdemetni0"/>
        <w:shd w:val="clear" w:color="auto" w:fill="auto"/>
        <w:spacing w:before="0" w:after="287" w:line="276" w:lineRule="auto"/>
        <w:ind w:left="20" w:right="20"/>
        <w:rPr>
          <w:sz w:val="24"/>
          <w:szCs w:val="24"/>
        </w:rPr>
      </w:pPr>
      <w:r w:rsidRPr="00347FA2">
        <w:rPr>
          <w:rStyle w:val="GvdemetniKaln"/>
          <w:sz w:val="24"/>
          <w:szCs w:val="24"/>
        </w:rPr>
        <w:lastRenderedPageBreak/>
        <w:t>MADDE 23 -</w:t>
      </w:r>
      <w:r w:rsidR="004240A4">
        <w:t>(Değişik: RG-</w:t>
      </w:r>
      <w:proofErr w:type="gramStart"/>
      <w:r w:rsidR="004240A4">
        <w:t>28/07/2007</w:t>
      </w:r>
      <w:proofErr w:type="gramEnd"/>
      <w:r w:rsidR="004240A4">
        <w:t xml:space="preserve">-26596) </w:t>
      </w:r>
      <w:r w:rsidRPr="00347FA2">
        <w:rPr>
          <w:rStyle w:val="GvdemetniKaln"/>
          <w:sz w:val="24"/>
          <w:szCs w:val="24"/>
        </w:rPr>
        <w:t xml:space="preserve"> </w:t>
      </w:r>
      <w:r w:rsidRPr="00347FA2">
        <w:rPr>
          <w:sz w:val="24"/>
          <w:szCs w:val="24"/>
        </w:rPr>
        <w:t>(1) Bu Tebliğ hükümleri çerçevesinde bir Holding/Şirketler Topluluğu bünyesinde yer alan en fazla 6 marka desteklenebilir.</w:t>
      </w:r>
    </w:p>
    <w:p w:rsidR="00FD2331" w:rsidRPr="001C3B4E" w:rsidRDefault="00FF71A7" w:rsidP="00B55029">
      <w:pPr>
        <w:pStyle w:val="Gvdemetni0"/>
        <w:shd w:val="clear" w:color="auto" w:fill="auto"/>
        <w:spacing w:before="0" w:after="261" w:line="276" w:lineRule="auto"/>
        <w:ind w:left="20"/>
        <w:rPr>
          <w:b/>
          <w:color w:val="FF0000"/>
          <w:sz w:val="24"/>
          <w:szCs w:val="24"/>
        </w:rPr>
      </w:pPr>
      <w:r w:rsidRPr="00347FA2">
        <w:rPr>
          <w:rStyle w:val="GvdemetniKaln"/>
          <w:sz w:val="24"/>
          <w:szCs w:val="24"/>
        </w:rPr>
        <w:t xml:space="preserve">MADDE 24 </w:t>
      </w:r>
      <w:r w:rsidR="001C3B4E">
        <w:rPr>
          <w:rStyle w:val="GvdemetniKaln"/>
          <w:sz w:val="24"/>
          <w:szCs w:val="24"/>
        </w:rPr>
        <w:t>–</w:t>
      </w:r>
      <w:r w:rsidRPr="00347FA2">
        <w:rPr>
          <w:rStyle w:val="GvdemetniKaln"/>
          <w:sz w:val="24"/>
          <w:szCs w:val="24"/>
        </w:rPr>
        <w:t xml:space="preserve"> </w:t>
      </w:r>
      <w:r w:rsidR="001C3B4E" w:rsidRPr="001C3B4E">
        <w:rPr>
          <w:b/>
          <w:color w:val="FF0000"/>
        </w:rPr>
        <w:t>(</w:t>
      </w:r>
      <w:proofErr w:type="gramStart"/>
      <w:r w:rsidR="001C3B4E" w:rsidRPr="001C3B4E">
        <w:rPr>
          <w:b/>
          <w:color w:val="FF0000"/>
        </w:rPr>
        <w:t>Mülga:RG</w:t>
      </w:r>
      <w:proofErr w:type="gramEnd"/>
      <w:r w:rsidR="001C3B4E" w:rsidRPr="001C3B4E">
        <w:rPr>
          <w:b/>
          <w:color w:val="FF0000"/>
        </w:rPr>
        <w:t xml:space="preserve">-14/12/2012-28497) </w:t>
      </w:r>
    </w:p>
    <w:p w:rsidR="00FD2331" w:rsidRPr="00347FA2" w:rsidRDefault="00FF71A7" w:rsidP="00B55029">
      <w:pPr>
        <w:pStyle w:val="Gvdemetni0"/>
        <w:shd w:val="clear" w:color="auto" w:fill="auto"/>
        <w:spacing w:before="0" w:after="244" w:line="276" w:lineRule="auto"/>
        <w:ind w:left="20" w:right="20"/>
        <w:rPr>
          <w:sz w:val="24"/>
          <w:szCs w:val="24"/>
        </w:rPr>
      </w:pPr>
      <w:r w:rsidRPr="00347FA2">
        <w:rPr>
          <w:rStyle w:val="GvdemetniKaln"/>
          <w:sz w:val="24"/>
          <w:szCs w:val="24"/>
        </w:rPr>
        <w:t xml:space="preserve">MADDE 25 </w:t>
      </w:r>
      <w:r w:rsidRPr="00347FA2">
        <w:rPr>
          <w:sz w:val="24"/>
          <w:szCs w:val="24"/>
        </w:rPr>
        <w:t xml:space="preserve">- </w:t>
      </w:r>
      <w:r w:rsidR="001C3B4E" w:rsidRPr="001C3B4E">
        <w:rPr>
          <w:b/>
          <w:color w:val="FF0000"/>
        </w:rPr>
        <w:t>(</w:t>
      </w:r>
      <w:proofErr w:type="gramStart"/>
      <w:r w:rsidR="001C3B4E" w:rsidRPr="001C3B4E">
        <w:rPr>
          <w:b/>
          <w:color w:val="FF0000"/>
        </w:rPr>
        <w:t>Değişik:RG</w:t>
      </w:r>
      <w:proofErr w:type="gramEnd"/>
      <w:r w:rsidR="001C3B4E" w:rsidRPr="001C3B4E">
        <w:rPr>
          <w:b/>
          <w:color w:val="FF0000"/>
        </w:rPr>
        <w:t>-16/5/2011-27936)</w:t>
      </w:r>
      <w:r w:rsidR="001C3B4E">
        <w:rPr>
          <w:b/>
          <w:color w:val="FF0000"/>
        </w:rPr>
        <w:t xml:space="preserve"> </w:t>
      </w:r>
      <w:r w:rsidRPr="00347FA2">
        <w:rPr>
          <w:sz w:val="24"/>
          <w:szCs w:val="24"/>
        </w:rPr>
        <w:t>Bu Tebliğin 11’inci maddesinde belirtilen faaliyetler için bir şirkete sağlanacak azami destek miktarı Bakanlık tarafından sınırlandırılabilir</w:t>
      </w:r>
    </w:p>
    <w:p w:rsidR="001C3B4E" w:rsidRPr="001C3B4E" w:rsidRDefault="00FF71A7" w:rsidP="001C3B4E">
      <w:pPr>
        <w:pStyle w:val="Gvdemetni0"/>
        <w:shd w:val="clear" w:color="auto" w:fill="auto"/>
        <w:spacing w:before="0" w:after="283" w:line="276" w:lineRule="auto"/>
        <w:ind w:right="20"/>
        <w:rPr>
          <w:b/>
          <w:color w:val="FF0000"/>
          <w:sz w:val="24"/>
          <w:szCs w:val="24"/>
        </w:rPr>
      </w:pPr>
      <w:r w:rsidRPr="00347FA2">
        <w:rPr>
          <w:rStyle w:val="GvdemetniKaln"/>
          <w:sz w:val="24"/>
          <w:szCs w:val="24"/>
        </w:rPr>
        <w:t xml:space="preserve">MADDE 26 </w:t>
      </w:r>
      <w:r w:rsidRPr="00347FA2">
        <w:rPr>
          <w:sz w:val="24"/>
          <w:szCs w:val="24"/>
        </w:rPr>
        <w:t xml:space="preserve">- </w:t>
      </w:r>
      <w:r w:rsidR="001C3B4E" w:rsidRPr="001C3B4E">
        <w:rPr>
          <w:b/>
          <w:color w:val="FF0000"/>
          <w:sz w:val="24"/>
          <w:szCs w:val="24"/>
        </w:rPr>
        <w:t>(</w:t>
      </w:r>
      <w:proofErr w:type="gramStart"/>
      <w:r w:rsidR="001C3B4E" w:rsidRPr="001C3B4E">
        <w:rPr>
          <w:b/>
          <w:color w:val="FF0000"/>
          <w:sz w:val="24"/>
          <w:szCs w:val="24"/>
        </w:rPr>
        <w:t>Mülga:</w:t>
      </w:r>
      <w:r w:rsidR="001C3B4E" w:rsidRPr="001C3B4E">
        <w:rPr>
          <w:b/>
          <w:color w:val="FF0000"/>
        </w:rPr>
        <w:t>RG</w:t>
      </w:r>
      <w:proofErr w:type="gramEnd"/>
      <w:r w:rsidR="001C3B4E" w:rsidRPr="001C3B4E">
        <w:rPr>
          <w:b/>
          <w:color w:val="FF0000"/>
        </w:rPr>
        <w:t>-1/6/2017-30083)</w:t>
      </w:r>
    </w:p>
    <w:p w:rsidR="001C3B4E" w:rsidRPr="001C3B4E" w:rsidRDefault="00FF71A7" w:rsidP="001C3B4E">
      <w:pPr>
        <w:pStyle w:val="Gvdemetni0"/>
        <w:shd w:val="clear" w:color="auto" w:fill="auto"/>
        <w:spacing w:before="0" w:after="283" w:line="276" w:lineRule="auto"/>
        <w:ind w:right="20"/>
        <w:rPr>
          <w:b/>
          <w:color w:val="FF0000"/>
          <w:sz w:val="24"/>
          <w:szCs w:val="24"/>
        </w:rPr>
      </w:pPr>
      <w:r w:rsidRPr="00347FA2">
        <w:rPr>
          <w:rStyle w:val="GvdemetniKaln"/>
          <w:sz w:val="24"/>
          <w:szCs w:val="24"/>
        </w:rPr>
        <w:t xml:space="preserve">MADDE 27 </w:t>
      </w:r>
      <w:r w:rsidRPr="00347FA2">
        <w:rPr>
          <w:sz w:val="24"/>
          <w:szCs w:val="24"/>
        </w:rPr>
        <w:t>-</w:t>
      </w:r>
      <w:r w:rsidR="001C3B4E" w:rsidRPr="001C3B4E">
        <w:rPr>
          <w:b/>
          <w:color w:val="FF0000"/>
          <w:sz w:val="24"/>
          <w:szCs w:val="24"/>
        </w:rPr>
        <w:t>(</w:t>
      </w:r>
      <w:proofErr w:type="gramStart"/>
      <w:r w:rsidR="001C3B4E" w:rsidRPr="001C3B4E">
        <w:rPr>
          <w:b/>
          <w:color w:val="FF0000"/>
          <w:sz w:val="24"/>
          <w:szCs w:val="24"/>
        </w:rPr>
        <w:t>Mülga:</w:t>
      </w:r>
      <w:r w:rsidR="001C3B4E" w:rsidRPr="001C3B4E">
        <w:rPr>
          <w:b/>
          <w:color w:val="FF0000"/>
        </w:rPr>
        <w:t>RG</w:t>
      </w:r>
      <w:proofErr w:type="gramEnd"/>
      <w:r w:rsidR="001C3B4E" w:rsidRPr="001C3B4E">
        <w:rPr>
          <w:b/>
          <w:color w:val="FF0000"/>
        </w:rPr>
        <w:t>-1/6/2017-30083)</w:t>
      </w:r>
    </w:p>
    <w:p w:rsidR="007A5391" w:rsidRPr="00347FA2" w:rsidRDefault="00FF71A7" w:rsidP="00B55029">
      <w:pPr>
        <w:pStyle w:val="Balk10"/>
        <w:keepNext/>
        <w:keepLines/>
        <w:shd w:val="clear" w:color="auto" w:fill="auto"/>
        <w:spacing w:after="236" w:line="276" w:lineRule="auto"/>
        <w:ind w:left="20" w:right="1980" w:firstLine="3540"/>
        <w:rPr>
          <w:sz w:val="24"/>
          <w:szCs w:val="24"/>
        </w:rPr>
      </w:pPr>
      <w:bookmarkStart w:id="13" w:name="bookmark16"/>
      <w:r w:rsidRPr="00347FA2">
        <w:rPr>
          <w:sz w:val="24"/>
          <w:szCs w:val="24"/>
        </w:rPr>
        <w:t>ALTINCI BÖLÜM</w:t>
      </w:r>
    </w:p>
    <w:p w:rsidR="007A5391" w:rsidRPr="00347FA2" w:rsidRDefault="007A5391" w:rsidP="00B55029">
      <w:pPr>
        <w:pStyle w:val="Balk10"/>
        <w:keepNext/>
        <w:keepLines/>
        <w:shd w:val="clear" w:color="auto" w:fill="auto"/>
        <w:spacing w:after="236" w:line="276" w:lineRule="auto"/>
        <w:ind w:left="20" w:right="1980"/>
        <w:rPr>
          <w:sz w:val="24"/>
          <w:szCs w:val="24"/>
        </w:rPr>
      </w:pPr>
      <w:r w:rsidRPr="00347FA2">
        <w:rPr>
          <w:sz w:val="24"/>
          <w:szCs w:val="24"/>
        </w:rPr>
        <w:t xml:space="preserve">                            </w:t>
      </w:r>
      <w:r w:rsidR="00FF71A7" w:rsidRPr="00347FA2">
        <w:rPr>
          <w:sz w:val="24"/>
          <w:szCs w:val="24"/>
        </w:rPr>
        <w:t>ÖDEME BELGELERİNİN İBRAZI VE ÖDEME</w:t>
      </w:r>
    </w:p>
    <w:p w:rsidR="00FD2331" w:rsidRPr="00347FA2" w:rsidRDefault="00FF71A7" w:rsidP="00B55029">
      <w:pPr>
        <w:pStyle w:val="Balk10"/>
        <w:keepNext/>
        <w:keepLines/>
        <w:shd w:val="clear" w:color="auto" w:fill="auto"/>
        <w:spacing w:after="236" w:line="276" w:lineRule="auto"/>
        <w:ind w:left="20" w:right="1980"/>
        <w:rPr>
          <w:sz w:val="24"/>
          <w:szCs w:val="24"/>
        </w:rPr>
      </w:pPr>
      <w:r w:rsidRPr="00347FA2">
        <w:rPr>
          <w:sz w:val="24"/>
          <w:szCs w:val="24"/>
        </w:rPr>
        <w:t xml:space="preserve"> Ödeme Esasları</w:t>
      </w:r>
      <w:bookmarkEnd w:id="13"/>
    </w:p>
    <w:p w:rsidR="005E5FC7" w:rsidRPr="00347FA2" w:rsidRDefault="005E5FC7" w:rsidP="00B55029">
      <w:pPr>
        <w:tabs>
          <w:tab w:val="left" w:pos="566"/>
        </w:tabs>
        <w:spacing w:line="276" w:lineRule="auto"/>
        <w:jc w:val="both"/>
        <w:rPr>
          <w:rFonts w:ascii="Times New Roman" w:hAnsi="Times New Roman" w:cs="Times New Roman"/>
        </w:rPr>
      </w:pPr>
      <w:r w:rsidRPr="00347FA2">
        <w:rPr>
          <w:rFonts w:ascii="Times New Roman" w:hAnsi="Times New Roman" w:cs="Times New Roman"/>
        </w:rPr>
        <w:t>“</w:t>
      </w:r>
      <w:r w:rsidRPr="00347FA2">
        <w:rPr>
          <w:rFonts w:ascii="Times New Roman" w:hAnsi="Times New Roman" w:cs="Times New Roman"/>
          <w:b/>
        </w:rPr>
        <w:t>MADDE 28 –</w:t>
      </w:r>
      <w:r w:rsidR="00A269BA" w:rsidRPr="00347FA2">
        <w:rPr>
          <w:rFonts w:ascii="Times New Roman" w:hAnsi="Times New Roman" w:cs="Times New Roman"/>
          <w:b/>
          <w:color w:val="FF0000"/>
        </w:rPr>
        <w:t>(R.G.1/6/2017-2017/2 Tebliğle Değişti)</w:t>
      </w:r>
      <w:r w:rsidRPr="00347FA2">
        <w:rPr>
          <w:rFonts w:ascii="Times New Roman" w:hAnsi="Times New Roman" w:cs="Times New Roman"/>
        </w:rPr>
        <w:t xml:space="preserve"> (1) Bu Tebliğ kapsamında yapılan destek başvurularını sonuçlandırmaya yönelik bilgi ve belgeler ile uygulamaya dair diğer usul ve esaslar Genelge ile belirlenir.</w:t>
      </w:r>
    </w:p>
    <w:p w:rsidR="005E5FC7" w:rsidRPr="00347FA2" w:rsidRDefault="005E5FC7"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(2) Bu Tebliğ kapsamındaki faaliyetlerin destek ödemesinden yararlandırılabilmesi için giderlerin Genelgede belirtilen belgelerle tevsik edilmesi gerekmektedir. Söz konusu belgelerden sözleşme, fatura ve ödeme belgesi harcama belgeleridir.”</w:t>
      </w:r>
    </w:p>
    <w:p w:rsidR="005E5FC7" w:rsidRPr="00347FA2" w:rsidRDefault="005E5FC7" w:rsidP="00B55029">
      <w:pPr>
        <w:pStyle w:val="Gvdemetni20"/>
        <w:shd w:val="clear" w:color="auto" w:fill="auto"/>
        <w:spacing w:before="0" w:after="201" w:line="276" w:lineRule="auto"/>
        <w:jc w:val="both"/>
        <w:rPr>
          <w:sz w:val="24"/>
          <w:szCs w:val="24"/>
        </w:rPr>
      </w:pPr>
      <w:r w:rsidRPr="00347FA2">
        <w:rPr>
          <w:sz w:val="24"/>
          <w:szCs w:val="24"/>
        </w:rPr>
        <w:t>Ödeme Belgelerinin İbrazı</w:t>
      </w:r>
    </w:p>
    <w:p w:rsidR="005E5FC7" w:rsidRPr="00347FA2" w:rsidRDefault="005E5FC7" w:rsidP="00B55029">
      <w:pPr>
        <w:tabs>
          <w:tab w:val="left" w:pos="566"/>
        </w:tabs>
        <w:spacing w:line="276" w:lineRule="auto"/>
        <w:jc w:val="both"/>
        <w:rPr>
          <w:rFonts w:ascii="Times New Roman" w:hAnsi="Times New Roman" w:cs="Times New Roman"/>
        </w:rPr>
      </w:pPr>
      <w:r w:rsidRPr="00347FA2">
        <w:rPr>
          <w:rFonts w:ascii="Times New Roman" w:hAnsi="Times New Roman" w:cs="Times New Roman"/>
        </w:rPr>
        <w:t xml:space="preserve"> “</w:t>
      </w:r>
      <w:r w:rsidRPr="00347FA2">
        <w:rPr>
          <w:rFonts w:ascii="Times New Roman" w:hAnsi="Times New Roman" w:cs="Times New Roman"/>
          <w:b/>
        </w:rPr>
        <w:t>MADDE 29 –</w:t>
      </w:r>
      <w:r w:rsidR="00A269BA" w:rsidRPr="00347FA2">
        <w:rPr>
          <w:rFonts w:ascii="Times New Roman" w:hAnsi="Times New Roman" w:cs="Times New Roman"/>
          <w:b/>
          <w:color w:val="FF0000"/>
        </w:rPr>
        <w:t>(R.G.1/6/2017-2017/2 Tebliğle Değişti)</w:t>
      </w:r>
      <w:r w:rsidRPr="00347FA2">
        <w:rPr>
          <w:rFonts w:ascii="Times New Roman" w:hAnsi="Times New Roman" w:cs="Times New Roman"/>
        </w:rPr>
        <w:t xml:space="preserve"> (1) Destek başvurusuna konu belge ve faaliyetlerden yurt dışında düzenlenenler ilgili Ticaret Müşavirliği/Ataşeliği/Bakanlık Temsilcisinin onayına ve/veya incelemesine tabidir. Ticaret Müşavirliği/Ataşeliği/Bakanlık Temsilcisinin onay ve incelemesine konu belge ve faaliyetler Genelge ile belirlenir.”</w:t>
      </w:r>
    </w:p>
    <w:p w:rsidR="001C3B4E" w:rsidRDefault="001C3B4E" w:rsidP="001C3B4E">
      <w:pPr>
        <w:pStyle w:val="Gvdemetni0"/>
        <w:shd w:val="clear" w:color="auto" w:fill="auto"/>
        <w:spacing w:before="0" w:after="283" w:line="276" w:lineRule="auto"/>
        <w:ind w:right="20"/>
        <w:rPr>
          <w:rStyle w:val="GvdemetniKaln"/>
          <w:sz w:val="24"/>
          <w:szCs w:val="24"/>
        </w:rPr>
      </w:pPr>
    </w:p>
    <w:p w:rsidR="001C3B4E" w:rsidRPr="001C3B4E" w:rsidRDefault="00FF71A7" w:rsidP="001C3B4E">
      <w:pPr>
        <w:pStyle w:val="Gvdemetni0"/>
        <w:shd w:val="clear" w:color="auto" w:fill="auto"/>
        <w:spacing w:before="0" w:after="283" w:line="276" w:lineRule="auto"/>
        <w:ind w:right="20"/>
        <w:rPr>
          <w:b/>
          <w:color w:val="FF0000"/>
          <w:sz w:val="24"/>
          <w:szCs w:val="24"/>
        </w:rPr>
      </w:pPr>
      <w:r w:rsidRPr="00347FA2">
        <w:rPr>
          <w:rStyle w:val="GvdemetniKaln"/>
          <w:sz w:val="24"/>
          <w:szCs w:val="24"/>
        </w:rPr>
        <w:t xml:space="preserve">MADDE </w:t>
      </w:r>
      <w:r w:rsidR="007A5391" w:rsidRPr="00347FA2">
        <w:rPr>
          <w:rStyle w:val="GvdemetniKaln"/>
          <w:sz w:val="24"/>
          <w:szCs w:val="24"/>
        </w:rPr>
        <w:t>30</w:t>
      </w:r>
      <w:r w:rsidRPr="00347FA2">
        <w:rPr>
          <w:rStyle w:val="GvdemetniKaln"/>
          <w:sz w:val="24"/>
          <w:szCs w:val="24"/>
          <w:lang w:val="en-US" w:eastAsia="en-US" w:bidi="en-US"/>
        </w:rPr>
        <w:t xml:space="preserve"> </w:t>
      </w:r>
      <w:r w:rsidRPr="00347FA2">
        <w:rPr>
          <w:rStyle w:val="GvdemetniKaln"/>
          <w:color w:val="FF0000"/>
          <w:sz w:val="24"/>
          <w:szCs w:val="24"/>
        </w:rPr>
        <w:t xml:space="preserve">- </w:t>
      </w:r>
      <w:r w:rsidR="001C3B4E" w:rsidRPr="001C3B4E">
        <w:rPr>
          <w:b/>
          <w:color w:val="FF0000"/>
          <w:sz w:val="24"/>
          <w:szCs w:val="24"/>
        </w:rPr>
        <w:t>(</w:t>
      </w:r>
      <w:proofErr w:type="gramStart"/>
      <w:r w:rsidR="001C3B4E" w:rsidRPr="001C3B4E">
        <w:rPr>
          <w:b/>
          <w:color w:val="FF0000"/>
          <w:sz w:val="24"/>
          <w:szCs w:val="24"/>
        </w:rPr>
        <w:t>Mülga:</w:t>
      </w:r>
      <w:r w:rsidR="001C3B4E" w:rsidRPr="001C3B4E">
        <w:rPr>
          <w:b/>
          <w:color w:val="FF0000"/>
        </w:rPr>
        <w:t>RG</w:t>
      </w:r>
      <w:proofErr w:type="gramEnd"/>
      <w:r w:rsidR="001C3B4E" w:rsidRPr="001C3B4E">
        <w:rPr>
          <w:b/>
          <w:color w:val="FF0000"/>
        </w:rPr>
        <w:t>-1/6/2017-30083)</w:t>
      </w:r>
    </w:p>
    <w:p w:rsidR="00FD2331" w:rsidRPr="001C3B4E" w:rsidRDefault="00FF71A7" w:rsidP="001C3B4E">
      <w:pPr>
        <w:pStyle w:val="Gvdemetni0"/>
        <w:shd w:val="clear" w:color="auto" w:fill="auto"/>
        <w:spacing w:before="0" w:after="283" w:line="276" w:lineRule="auto"/>
        <w:ind w:right="20"/>
        <w:rPr>
          <w:b/>
          <w:sz w:val="24"/>
          <w:szCs w:val="24"/>
        </w:rPr>
      </w:pPr>
      <w:r w:rsidRPr="001C3B4E">
        <w:rPr>
          <w:b/>
          <w:sz w:val="24"/>
          <w:szCs w:val="24"/>
        </w:rPr>
        <w:t>Ödeme</w:t>
      </w:r>
    </w:p>
    <w:p w:rsidR="00FD2331" w:rsidRPr="00347FA2" w:rsidRDefault="00FF71A7" w:rsidP="00B55029">
      <w:pPr>
        <w:pStyle w:val="Gvdemetni0"/>
        <w:shd w:val="clear" w:color="auto" w:fill="auto"/>
        <w:spacing w:before="0" w:line="276" w:lineRule="auto"/>
        <w:ind w:right="20"/>
        <w:rPr>
          <w:sz w:val="24"/>
          <w:szCs w:val="24"/>
        </w:rPr>
      </w:pPr>
      <w:r w:rsidRPr="00347FA2">
        <w:rPr>
          <w:rStyle w:val="GvdemetniKaln"/>
          <w:sz w:val="24"/>
          <w:szCs w:val="24"/>
        </w:rPr>
        <w:t xml:space="preserve">MADDE </w:t>
      </w:r>
      <w:r w:rsidR="007A5391" w:rsidRPr="00347FA2">
        <w:rPr>
          <w:rStyle w:val="GvdemetniKaln"/>
          <w:sz w:val="24"/>
          <w:szCs w:val="24"/>
        </w:rPr>
        <w:t>31</w:t>
      </w:r>
      <w:r w:rsidRPr="00347FA2">
        <w:rPr>
          <w:rStyle w:val="GvdemetniKaln"/>
          <w:sz w:val="24"/>
          <w:szCs w:val="24"/>
        </w:rPr>
        <w:t xml:space="preserve"> </w:t>
      </w:r>
      <w:r w:rsidRPr="00347FA2">
        <w:rPr>
          <w:sz w:val="24"/>
          <w:szCs w:val="24"/>
        </w:rPr>
        <w:t xml:space="preserve">- </w:t>
      </w:r>
      <w:r w:rsidR="001C3B4E" w:rsidRPr="001C3B4E">
        <w:rPr>
          <w:b/>
          <w:color w:val="FF0000"/>
        </w:rPr>
        <w:t>(</w:t>
      </w:r>
      <w:proofErr w:type="gramStart"/>
      <w:r w:rsidR="001C3B4E" w:rsidRPr="001C3B4E">
        <w:rPr>
          <w:b/>
          <w:color w:val="FF0000"/>
        </w:rPr>
        <w:t>Değişik:RG</w:t>
      </w:r>
      <w:proofErr w:type="gramEnd"/>
      <w:r w:rsidR="001C3B4E" w:rsidRPr="001C3B4E">
        <w:rPr>
          <w:b/>
          <w:color w:val="FF0000"/>
        </w:rPr>
        <w:t>-22/3/2012-28241)</w:t>
      </w:r>
      <w:r w:rsidR="001C3B4E">
        <w:t xml:space="preserve"> </w:t>
      </w:r>
      <w:r w:rsidRPr="00347FA2">
        <w:rPr>
          <w:sz w:val="24"/>
          <w:szCs w:val="24"/>
        </w:rPr>
        <w:t>(1) Bakanlık, yapacağı inceleme neticesinde ödeme yapılmasına karar verilen kuruluş ve şirket ile ödeme miktarlarını Türkiye Cumhuriyet Merkez Bankasına bildirir. Bakanlıktan alınan bildirim üzerine, Türkiye Cumhuriyet Merkez Bankası ödemeyi öncelikle yapar.</w:t>
      </w:r>
    </w:p>
    <w:p w:rsidR="00FD2331" w:rsidRPr="00347FA2" w:rsidRDefault="00FF71A7" w:rsidP="00B55029">
      <w:pPr>
        <w:pStyle w:val="Gvdemetni0"/>
        <w:shd w:val="clear" w:color="auto" w:fill="auto"/>
        <w:spacing w:before="0" w:after="359" w:line="276" w:lineRule="auto"/>
        <w:ind w:right="20"/>
        <w:rPr>
          <w:sz w:val="24"/>
          <w:szCs w:val="24"/>
        </w:rPr>
      </w:pPr>
      <w:r w:rsidRPr="00347FA2">
        <w:rPr>
          <w:rStyle w:val="GvdemetniKaln"/>
          <w:sz w:val="24"/>
          <w:szCs w:val="24"/>
        </w:rPr>
        <w:t xml:space="preserve">MADDE </w:t>
      </w:r>
      <w:r w:rsidR="007A5391" w:rsidRPr="00347FA2">
        <w:rPr>
          <w:rStyle w:val="GvdemetniKaln"/>
          <w:sz w:val="24"/>
          <w:szCs w:val="24"/>
        </w:rPr>
        <w:t>31</w:t>
      </w:r>
      <w:r w:rsidRPr="00347FA2">
        <w:rPr>
          <w:rStyle w:val="GvdemetniKaln"/>
          <w:sz w:val="24"/>
          <w:szCs w:val="24"/>
        </w:rPr>
        <w:t xml:space="preserve">/A - </w:t>
      </w:r>
      <w:r w:rsidR="001C3B4E" w:rsidRPr="001C3B4E">
        <w:rPr>
          <w:b/>
          <w:color w:val="FF0000"/>
        </w:rPr>
        <w:t>(</w:t>
      </w:r>
      <w:proofErr w:type="gramStart"/>
      <w:r w:rsidR="001C3B4E" w:rsidRPr="001C3B4E">
        <w:rPr>
          <w:b/>
          <w:color w:val="FF0000"/>
        </w:rPr>
        <w:t>Ek:RG</w:t>
      </w:r>
      <w:proofErr w:type="gramEnd"/>
      <w:r w:rsidR="001C3B4E" w:rsidRPr="001C3B4E">
        <w:rPr>
          <w:b/>
          <w:color w:val="FF0000"/>
        </w:rPr>
        <w:t>-31/12/2008-27097 4. Mükerrer)</w:t>
      </w:r>
      <w:r w:rsidR="001C3B4E">
        <w:t xml:space="preserve"> </w:t>
      </w:r>
      <w:r w:rsidRPr="00347FA2">
        <w:rPr>
          <w:sz w:val="24"/>
          <w:szCs w:val="24"/>
        </w:rPr>
        <w:t xml:space="preserve">(1) Bakanlık, destek müracaatının </w:t>
      </w:r>
      <w:r w:rsidRPr="00347FA2">
        <w:rPr>
          <w:sz w:val="24"/>
          <w:szCs w:val="24"/>
        </w:rPr>
        <w:lastRenderedPageBreak/>
        <w:t>değerlendirilerek ödeme yapılacak şirketlerin belirlenmesi ile ödeme miktarlarının Türkiye Cumhuriyet Merkez Bankasına bildirilmesi konusunda İhracatçı Birlikleri Genel Sekreterliklerinin yetkilendirilmesine ilişkin gerekli düzenlemeleri yapabilir.</w:t>
      </w:r>
    </w:p>
    <w:p w:rsidR="00DE15F3" w:rsidRPr="00347FA2" w:rsidRDefault="00DE15F3" w:rsidP="00B55029">
      <w:pPr>
        <w:tabs>
          <w:tab w:val="left" w:pos="566"/>
        </w:tabs>
        <w:spacing w:line="276" w:lineRule="auto"/>
        <w:jc w:val="both"/>
        <w:rPr>
          <w:rFonts w:ascii="Times New Roman" w:hAnsi="Times New Roman" w:cs="Times New Roman"/>
        </w:rPr>
      </w:pPr>
      <w:proofErr w:type="gramStart"/>
      <w:r w:rsidRPr="00347FA2">
        <w:rPr>
          <w:rFonts w:ascii="Times New Roman" w:hAnsi="Times New Roman" w:cs="Times New Roman"/>
        </w:rPr>
        <w:t>“</w:t>
      </w:r>
      <w:r w:rsidRPr="00347FA2">
        <w:rPr>
          <w:rFonts w:ascii="Times New Roman" w:hAnsi="Times New Roman" w:cs="Times New Roman"/>
          <w:b/>
        </w:rPr>
        <w:t xml:space="preserve">MADDE 32 – </w:t>
      </w:r>
      <w:r w:rsidR="00A269BA" w:rsidRPr="00347FA2">
        <w:rPr>
          <w:rFonts w:ascii="Times New Roman" w:hAnsi="Times New Roman" w:cs="Times New Roman"/>
          <w:b/>
          <w:color w:val="FF0000"/>
        </w:rPr>
        <w:t>(R.G.1/6/2017-2017/2 Tebliğle Değişti)</w:t>
      </w:r>
      <w:r w:rsidR="00A269BA" w:rsidRPr="00347FA2">
        <w:rPr>
          <w:rFonts w:ascii="Times New Roman" w:hAnsi="Times New Roman" w:cs="Times New Roman"/>
        </w:rPr>
        <w:t xml:space="preserve"> </w:t>
      </w:r>
      <w:r w:rsidRPr="00347FA2">
        <w:rPr>
          <w:rFonts w:ascii="Times New Roman" w:hAnsi="Times New Roman" w:cs="Times New Roman"/>
        </w:rPr>
        <w:t xml:space="preserve">(1) Ödemeye ilişkin, ibraz edilen belgelerdeki giderlerin (dolaylı vergiler dâhil) Türk Lirası cinsinden olanları Türk Lirası, döviz cinsinden olanları ise ödeme belgesi tarihindeki Gösterge Niteliğindeki Türkiye Cumhuriyet Merkez Bankası Kurları listesinde yer alan çapraz kurları ve döviz alış kurları esas alınarak, ABD Doları karşılığı Türk Lirası olarak Destekleme ve Fiyat İstikrar Fonundan ödenir. </w:t>
      </w:r>
      <w:proofErr w:type="gramEnd"/>
      <w:r w:rsidRPr="00347FA2">
        <w:rPr>
          <w:rFonts w:ascii="Times New Roman" w:hAnsi="Times New Roman" w:cs="Times New Roman"/>
        </w:rPr>
        <w:t>Gösterge Niteliğindeki Türkiye Cumhuriyet Merkez Bankası Kurları listesinde yer almayan ülke para birimleri ABD Dolarına çevrilirken Türkiye Cumhuriyet Merkez Bankasınca Alım Satıma Konu Olmayan Bilgi Amaçlı Kur Tablosunda yer alan kurlar esas alınır.”</w:t>
      </w:r>
    </w:p>
    <w:p w:rsidR="00DE15F3" w:rsidRPr="00347FA2" w:rsidRDefault="00DE15F3" w:rsidP="001C3B4E">
      <w:pPr>
        <w:pStyle w:val="Balk10"/>
        <w:keepNext/>
        <w:keepLines/>
        <w:shd w:val="clear" w:color="auto" w:fill="auto"/>
        <w:spacing w:after="244" w:line="276" w:lineRule="auto"/>
        <w:jc w:val="center"/>
        <w:rPr>
          <w:sz w:val="24"/>
          <w:szCs w:val="24"/>
        </w:rPr>
      </w:pPr>
      <w:bookmarkStart w:id="14" w:name="bookmark17"/>
      <w:r w:rsidRPr="00347FA2">
        <w:rPr>
          <w:sz w:val="24"/>
          <w:szCs w:val="24"/>
        </w:rPr>
        <w:t>YEDİNCİBÖLÜM                                                                                                                                    İZLEME VE DEĞERLENDİRME</w:t>
      </w:r>
      <w:bookmarkEnd w:id="14"/>
    </w:p>
    <w:p w:rsidR="00DE15F3" w:rsidRPr="00347FA2" w:rsidRDefault="00DE15F3" w:rsidP="00B55029">
      <w:pPr>
        <w:tabs>
          <w:tab w:val="left" w:pos="566"/>
        </w:tabs>
        <w:spacing w:line="276" w:lineRule="auto"/>
        <w:jc w:val="both"/>
        <w:rPr>
          <w:rFonts w:ascii="Times New Roman" w:hAnsi="Times New Roman" w:cs="Times New Roman"/>
        </w:rPr>
      </w:pPr>
      <w:r w:rsidRPr="00347FA2">
        <w:rPr>
          <w:rFonts w:ascii="Times New Roman" w:hAnsi="Times New Roman" w:cs="Times New Roman"/>
        </w:rPr>
        <w:t>“</w:t>
      </w:r>
      <w:r w:rsidRPr="00347FA2">
        <w:rPr>
          <w:rFonts w:ascii="Times New Roman" w:hAnsi="Times New Roman" w:cs="Times New Roman"/>
          <w:b/>
        </w:rPr>
        <w:t>MADDE 33 –</w:t>
      </w:r>
      <w:r w:rsidRPr="00347FA2">
        <w:rPr>
          <w:rFonts w:ascii="Times New Roman" w:hAnsi="Times New Roman" w:cs="Times New Roman"/>
        </w:rPr>
        <w:t xml:space="preserve"> </w:t>
      </w:r>
      <w:r w:rsidR="00A269BA" w:rsidRPr="00347FA2">
        <w:rPr>
          <w:rFonts w:ascii="Times New Roman" w:hAnsi="Times New Roman" w:cs="Times New Roman"/>
          <w:b/>
          <w:color w:val="FF0000"/>
        </w:rPr>
        <w:t>(R.G.1/6/2017-2017/2 Tebliğle Değişti)</w:t>
      </w:r>
      <w:r w:rsidR="00A269BA" w:rsidRPr="00347FA2">
        <w:rPr>
          <w:rFonts w:ascii="Times New Roman" w:hAnsi="Times New Roman" w:cs="Times New Roman"/>
        </w:rPr>
        <w:t xml:space="preserve"> </w:t>
      </w:r>
      <w:r w:rsidRPr="00347FA2">
        <w:rPr>
          <w:rFonts w:ascii="Times New Roman" w:hAnsi="Times New Roman" w:cs="Times New Roman"/>
        </w:rPr>
        <w:t>(1) TURQUALITY®/Marka Destek Programına alınan şirketlerin ilgili markalarına yönelik performans denetimi Genelgede belirtilen usul ve esaslar çerçevesinde yapılır.</w:t>
      </w:r>
    </w:p>
    <w:p w:rsidR="00DE15F3" w:rsidRPr="00347FA2" w:rsidRDefault="00DE15F3" w:rsidP="00B55029">
      <w:pPr>
        <w:spacing w:before="100" w:beforeAutospacing="1" w:after="100" w:afterAutospacing="1" w:line="276" w:lineRule="auto"/>
        <w:jc w:val="both"/>
        <w:rPr>
          <w:rFonts w:ascii="Times New Roman" w:hAnsi="Times New Roman" w:cs="Times New Roman"/>
        </w:rPr>
      </w:pPr>
      <w:proofErr w:type="gramStart"/>
      <w:r w:rsidRPr="00347FA2">
        <w:rPr>
          <w:rFonts w:ascii="Times New Roman" w:hAnsi="Times New Roman" w:cs="Times New Roman"/>
        </w:rPr>
        <w:t>(2) Bakanlık, performans raporunu Genelgede belirtilen usulde sunmadığını ve söz konusu raporlar üzerinde yapacağı inceleme neticesinde Gelişim Yol Haritasında belirtilen faaliyetlerden büyük bir bölümünü gerçekleştirmediğini, sağlanan desteği etkin kullanmadığını ve/veya markalaşma konusunda herhangi bir gelişim göstermediğini tespit ettiği kuruluş ve şirketi destek kapsamından çıkarabilir, destek oranlarında indirime gidebilir veya sistem aracılığı ile yapılacak destek başvurularını kısıtlayabilir.”</w:t>
      </w:r>
      <w:proofErr w:type="gramEnd"/>
    </w:p>
    <w:p w:rsidR="007A5391" w:rsidRPr="00347FA2" w:rsidRDefault="00FF71A7" w:rsidP="00B55029">
      <w:pPr>
        <w:pStyle w:val="Balk10"/>
        <w:keepNext/>
        <w:keepLines/>
        <w:shd w:val="clear" w:color="auto" w:fill="auto"/>
        <w:tabs>
          <w:tab w:val="left" w:pos="7655"/>
        </w:tabs>
        <w:spacing w:after="0" w:line="276" w:lineRule="auto"/>
        <w:ind w:left="20" w:right="1438" w:firstLine="3420"/>
        <w:rPr>
          <w:sz w:val="24"/>
          <w:szCs w:val="24"/>
        </w:rPr>
      </w:pPr>
      <w:bookmarkStart w:id="15" w:name="bookmark18"/>
      <w:r w:rsidRPr="00347FA2">
        <w:rPr>
          <w:sz w:val="24"/>
          <w:szCs w:val="24"/>
        </w:rPr>
        <w:t xml:space="preserve">SEKİZİNCİ BÖLÜM </w:t>
      </w:r>
    </w:p>
    <w:p w:rsidR="007A5391" w:rsidRPr="00347FA2" w:rsidRDefault="00FF71A7" w:rsidP="00B55029">
      <w:pPr>
        <w:pStyle w:val="Balk10"/>
        <w:keepNext/>
        <w:keepLines/>
        <w:shd w:val="clear" w:color="auto" w:fill="auto"/>
        <w:tabs>
          <w:tab w:val="left" w:pos="7655"/>
        </w:tabs>
        <w:spacing w:after="0" w:line="276" w:lineRule="auto"/>
        <w:ind w:left="20" w:right="1438" w:firstLine="3420"/>
        <w:rPr>
          <w:sz w:val="24"/>
          <w:szCs w:val="24"/>
        </w:rPr>
      </w:pPr>
      <w:r w:rsidRPr="00347FA2">
        <w:rPr>
          <w:sz w:val="24"/>
          <w:szCs w:val="24"/>
        </w:rPr>
        <w:t xml:space="preserve">DİĞER HÜKÜMLER </w:t>
      </w:r>
    </w:p>
    <w:p w:rsidR="00FD2331" w:rsidRPr="00347FA2" w:rsidRDefault="00FF71A7" w:rsidP="00B55029">
      <w:pPr>
        <w:pStyle w:val="Balk10"/>
        <w:keepNext/>
        <w:keepLines/>
        <w:shd w:val="clear" w:color="auto" w:fill="auto"/>
        <w:tabs>
          <w:tab w:val="left" w:pos="7655"/>
        </w:tabs>
        <w:spacing w:after="0" w:line="276" w:lineRule="auto"/>
        <w:ind w:right="1438"/>
        <w:rPr>
          <w:sz w:val="24"/>
          <w:szCs w:val="24"/>
        </w:rPr>
      </w:pPr>
      <w:r w:rsidRPr="00347FA2">
        <w:rPr>
          <w:sz w:val="24"/>
          <w:szCs w:val="24"/>
        </w:rPr>
        <w:t>Müeyyide</w:t>
      </w:r>
      <w:bookmarkEnd w:id="15"/>
    </w:p>
    <w:p w:rsidR="00FD2331" w:rsidRPr="00347FA2" w:rsidRDefault="00FF71A7" w:rsidP="00B55029">
      <w:pPr>
        <w:pStyle w:val="Gvdemetni0"/>
        <w:shd w:val="clear" w:color="auto" w:fill="auto"/>
        <w:spacing w:before="0" w:line="276" w:lineRule="auto"/>
        <w:ind w:left="20" w:right="20"/>
        <w:rPr>
          <w:sz w:val="24"/>
          <w:szCs w:val="24"/>
        </w:rPr>
      </w:pPr>
      <w:r w:rsidRPr="00347FA2">
        <w:rPr>
          <w:rStyle w:val="GvdemetniKaln"/>
          <w:sz w:val="24"/>
          <w:szCs w:val="24"/>
        </w:rPr>
        <w:t xml:space="preserve">MADDE 34 </w:t>
      </w:r>
      <w:r w:rsidRPr="00347FA2">
        <w:rPr>
          <w:sz w:val="24"/>
          <w:szCs w:val="24"/>
        </w:rPr>
        <w:t xml:space="preserve">- (1) Bu Tebliğ kapsamındaki destek ödemelerinden yararlanmak üzere müracaatta bulunan ve/veya söz konusu destek ödemelerinden yararlanan kuruluş ve şirketler tarafından yanıltıcı bilgi ve belge ibraz edildiğinin tespiti halinde, haklarında kanuni işlem yapılır. Bu kapsamda tahkikat, soruşturma ve/veya dava konusu edilmiş olanların destek talepleri, konuyla ilgili denetim raporu ve/veya yargı kararı alınıncaya kadar bekletilebilir. Dava sonucunda suçu sabit görülenlerin, Bakanlar Kurulunun </w:t>
      </w:r>
      <w:proofErr w:type="gramStart"/>
      <w:r w:rsidRPr="00347FA2">
        <w:rPr>
          <w:sz w:val="24"/>
          <w:szCs w:val="24"/>
        </w:rPr>
        <w:t>27/12/1994</w:t>
      </w:r>
      <w:proofErr w:type="gramEnd"/>
      <w:r w:rsidRPr="00347FA2">
        <w:rPr>
          <w:sz w:val="24"/>
          <w:szCs w:val="24"/>
        </w:rPr>
        <w:t xml:space="preserve"> tarihli ve 94/6401 sayılı “İhracata Yönelik Devlet Yardımları Kararı” kapsamında yer alan tüm devlet yardımlarına ilişkin talepleri süresiz olarak reddedilebilir</w:t>
      </w:r>
      <w:r w:rsidRPr="00D76C7F">
        <w:rPr>
          <w:b/>
          <w:color w:val="FF0000"/>
          <w:sz w:val="24"/>
          <w:szCs w:val="24"/>
        </w:rPr>
        <w:t>.</w:t>
      </w:r>
      <w:r w:rsidR="00D76C7F" w:rsidRPr="00D76C7F">
        <w:rPr>
          <w:b/>
          <w:color w:val="FF0000"/>
        </w:rPr>
        <w:t xml:space="preserve"> (Değişik </w:t>
      </w:r>
      <w:proofErr w:type="gramStart"/>
      <w:r w:rsidR="00D76C7F" w:rsidRPr="00D76C7F">
        <w:rPr>
          <w:b/>
          <w:color w:val="FF0000"/>
        </w:rPr>
        <w:t>ibare:RG</w:t>
      </w:r>
      <w:proofErr w:type="gramEnd"/>
      <w:r w:rsidR="00D76C7F" w:rsidRPr="00D76C7F">
        <w:rPr>
          <w:b/>
          <w:color w:val="FF0000"/>
        </w:rPr>
        <w:t>-22/3/2012-28241)</w:t>
      </w:r>
      <w:r w:rsidR="00D76C7F">
        <w:t xml:space="preserve"> </w:t>
      </w:r>
      <w:r w:rsidRPr="00347FA2">
        <w:rPr>
          <w:sz w:val="24"/>
          <w:szCs w:val="24"/>
        </w:rPr>
        <w:t xml:space="preserve"> Bakanlık, suç unsurunun tam olarak oluşmamasından kaynaklanan beraat kararları kapsamındaki sahtecilik eylemlerini gerçekleştirenler hakkında da benzer mahiyette işlemler tesis etmeye yetkilidir.</w:t>
      </w:r>
    </w:p>
    <w:p w:rsidR="00FD2331" w:rsidRPr="00347FA2" w:rsidRDefault="00FF71A7" w:rsidP="00B55029">
      <w:pPr>
        <w:pStyle w:val="Gvdemetni0"/>
        <w:numPr>
          <w:ilvl w:val="0"/>
          <w:numId w:val="22"/>
        </w:numPr>
        <w:shd w:val="clear" w:color="auto" w:fill="auto"/>
        <w:tabs>
          <w:tab w:val="left" w:pos="1139"/>
        </w:tabs>
        <w:spacing w:before="0" w:after="0" w:line="276" w:lineRule="auto"/>
        <w:ind w:left="20" w:right="20" w:firstLine="720"/>
        <w:rPr>
          <w:sz w:val="24"/>
          <w:szCs w:val="24"/>
        </w:rPr>
      </w:pPr>
      <w:r w:rsidRPr="00347FA2">
        <w:rPr>
          <w:sz w:val="24"/>
          <w:szCs w:val="24"/>
        </w:rPr>
        <w:t xml:space="preserve">Bu Tebliğ kapsamında haksız olarak alındığı ve/veya amacı dışında kullanıldığı </w:t>
      </w:r>
      <w:r w:rsidRPr="00347FA2">
        <w:rPr>
          <w:sz w:val="24"/>
          <w:szCs w:val="24"/>
        </w:rPr>
        <w:lastRenderedPageBreak/>
        <w:t>tespit edilen destek ödemeleri, ilgililerden 6183 sayılı Kanun hükümleri çerçevesinde geri alınır.</w:t>
      </w:r>
    </w:p>
    <w:p w:rsidR="002D70E2" w:rsidRPr="00347FA2" w:rsidRDefault="002D70E2" w:rsidP="00B55029">
      <w:pPr>
        <w:pStyle w:val="Gvdemetni0"/>
        <w:shd w:val="clear" w:color="auto" w:fill="auto"/>
        <w:tabs>
          <w:tab w:val="left" w:pos="1139"/>
        </w:tabs>
        <w:spacing w:before="0" w:after="0" w:line="276" w:lineRule="auto"/>
        <w:ind w:left="740" w:right="20"/>
        <w:rPr>
          <w:sz w:val="24"/>
          <w:szCs w:val="24"/>
        </w:rPr>
      </w:pPr>
    </w:p>
    <w:p w:rsidR="00FD2331" w:rsidRPr="00347FA2" w:rsidRDefault="00FF71A7" w:rsidP="00B55029">
      <w:pPr>
        <w:pStyle w:val="Gvdemetni0"/>
        <w:shd w:val="clear" w:color="auto" w:fill="auto"/>
        <w:spacing w:before="0" w:line="276" w:lineRule="auto"/>
        <w:ind w:left="20" w:right="20"/>
        <w:rPr>
          <w:sz w:val="24"/>
          <w:szCs w:val="24"/>
        </w:rPr>
      </w:pPr>
      <w:r w:rsidRPr="00347FA2">
        <w:rPr>
          <w:rStyle w:val="GvdemetniKaln"/>
          <w:sz w:val="24"/>
          <w:szCs w:val="24"/>
        </w:rPr>
        <w:t xml:space="preserve">MADDE </w:t>
      </w:r>
      <w:r w:rsidR="002D70E2" w:rsidRPr="00347FA2">
        <w:rPr>
          <w:rStyle w:val="GvdemetniKaln"/>
          <w:sz w:val="24"/>
          <w:szCs w:val="24"/>
        </w:rPr>
        <w:t>3</w:t>
      </w:r>
      <w:r w:rsidRPr="00347FA2">
        <w:rPr>
          <w:rStyle w:val="GvdemetniKaln"/>
          <w:sz w:val="24"/>
          <w:szCs w:val="24"/>
        </w:rPr>
        <w:t xml:space="preserve">5 - </w:t>
      </w:r>
      <w:r w:rsidRPr="00347FA2">
        <w:rPr>
          <w:sz w:val="24"/>
          <w:szCs w:val="24"/>
        </w:rPr>
        <w:t xml:space="preserve">(1) Destek kapsamına alınan kuruluş ile şirketlerin iş yönetimi kalitesi, </w:t>
      </w:r>
      <w:proofErr w:type="spellStart"/>
      <w:r w:rsidRPr="00347FA2">
        <w:rPr>
          <w:sz w:val="24"/>
          <w:szCs w:val="24"/>
        </w:rPr>
        <w:t>operasyonel</w:t>
      </w:r>
      <w:proofErr w:type="spellEnd"/>
      <w:r w:rsidRPr="00347FA2">
        <w:rPr>
          <w:sz w:val="24"/>
          <w:szCs w:val="24"/>
        </w:rPr>
        <w:t xml:space="preserve"> mükemmellik düzeyi, markalaşma potansiyeli, performansları, program ve </w:t>
      </w:r>
      <w:r w:rsidR="00D76C7F" w:rsidRPr="00D76C7F">
        <w:rPr>
          <w:b/>
          <w:color w:val="FF0000"/>
        </w:rPr>
        <w:t>(Değişik ibare: RG-</w:t>
      </w:r>
      <w:proofErr w:type="gramStart"/>
      <w:r w:rsidR="00D76C7F" w:rsidRPr="00D76C7F">
        <w:rPr>
          <w:b/>
          <w:color w:val="FF0000"/>
        </w:rPr>
        <w:t>28/07/2007</w:t>
      </w:r>
      <w:proofErr w:type="gramEnd"/>
      <w:r w:rsidR="00D76C7F" w:rsidRPr="00D76C7F">
        <w:rPr>
          <w:b/>
          <w:color w:val="FF0000"/>
        </w:rPr>
        <w:t>- 26596)</w:t>
      </w:r>
      <w:r w:rsidR="00D76C7F">
        <w:rPr>
          <w:b/>
          <w:color w:val="FF0000"/>
        </w:rPr>
        <w:t xml:space="preserve"> </w:t>
      </w:r>
      <w:r w:rsidRPr="00347FA2">
        <w:rPr>
          <w:sz w:val="24"/>
          <w:szCs w:val="24"/>
        </w:rPr>
        <w:t xml:space="preserve">Stratejik İş Planı kapsamındaki faaliyet ve işlemleri ile harcama belgelerinin içeriği, doğruluğu, rayicine uygunluğu vb. konularda kasıtlı olarak yanıltıcı bilgi ve belge ibraz ettiklerinin tespiti halinde, şirket ve kuruluş </w:t>
      </w:r>
      <w:proofErr w:type="spellStart"/>
      <w:r w:rsidRPr="00347FA2">
        <w:rPr>
          <w:sz w:val="24"/>
          <w:szCs w:val="24"/>
          <w:lang w:val="en-US" w:eastAsia="en-US" w:bidi="en-US"/>
        </w:rPr>
        <w:t>Marka</w:t>
      </w:r>
      <w:proofErr w:type="spellEnd"/>
      <w:r w:rsidRPr="00347FA2">
        <w:rPr>
          <w:sz w:val="24"/>
          <w:szCs w:val="24"/>
          <w:lang w:val="en-US" w:eastAsia="en-US" w:bidi="en-US"/>
        </w:rPr>
        <w:t xml:space="preserve">/TURQUALITY® </w:t>
      </w:r>
      <w:r w:rsidRPr="00347FA2">
        <w:rPr>
          <w:sz w:val="24"/>
          <w:szCs w:val="24"/>
        </w:rPr>
        <w:t>destek programından çıkarılır ve sağlanan destek 6183 sayılı Kanun hükümleri çerçevesinde geri alınır.</w:t>
      </w:r>
    </w:p>
    <w:p w:rsidR="00FD2331" w:rsidRPr="00347FA2" w:rsidRDefault="00FF71A7" w:rsidP="00B55029">
      <w:pPr>
        <w:pStyle w:val="Gvdemetni0"/>
        <w:shd w:val="clear" w:color="auto" w:fill="auto"/>
        <w:spacing w:before="0" w:after="480" w:line="276" w:lineRule="auto"/>
        <w:ind w:left="20" w:right="20" w:firstLine="560"/>
        <w:rPr>
          <w:sz w:val="24"/>
          <w:szCs w:val="24"/>
        </w:rPr>
      </w:pPr>
      <w:r w:rsidRPr="00347FA2">
        <w:rPr>
          <w:sz w:val="24"/>
          <w:szCs w:val="24"/>
        </w:rPr>
        <w:t xml:space="preserve">(2) </w:t>
      </w:r>
      <w:r w:rsidR="00D76C7F">
        <w:t>(</w:t>
      </w:r>
      <w:proofErr w:type="gramStart"/>
      <w:r w:rsidR="00D76C7F">
        <w:t>Ek:RG</w:t>
      </w:r>
      <w:proofErr w:type="gramEnd"/>
      <w:r w:rsidR="00D76C7F">
        <w:t xml:space="preserve">-20/6/2015-29392) </w:t>
      </w:r>
      <w:r w:rsidRPr="00347FA2">
        <w:rPr>
          <w:sz w:val="24"/>
          <w:szCs w:val="24"/>
        </w:rPr>
        <w:t>Birinci fıkrada belirtilen kusur harcama yetkisi verilen şirket tarafından gerçekleştirilmiş ve destek kapsamına alınan şirketin bu kusurun oluşmasında doğrudan bir rolünün olmadığı tespit edilmiş ise harcama yetkisi verilen şirketin yetkisi iptal edilir ve bu şirket aracılığıyla sağlanmış destekler 6183 sayılı Kanun hükümleri çerçevesinde geri alınır.</w:t>
      </w:r>
    </w:p>
    <w:p w:rsidR="001F387A" w:rsidRPr="00347FA2" w:rsidRDefault="00347FA2" w:rsidP="00B55029">
      <w:pPr>
        <w:spacing w:after="170" w:line="276" w:lineRule="auto"/>
        <w:jc w:val="both"/>
        <w:rPr>
          <w:rFonts w:ascii="Times New Roman" w:hAnsi="Times New Roman" w:cs="Times New Roman"/>
        </w:rPr>
      </w:pPr>
      <w:r w:rsidRPr="00347FA2">
        <w:rPr>
          <w:rFonts w:ascii="Times New Roman" w:hAnsi="Times New Roman" w:cs="Times New Roman"/>
          <w:b/>
          <w:bCs/>
          <w:color w:val="FF0000"/>
        </w:rPr>
        <w:t xml:space="preserve">         </w:t>
      </w:r>
      <w:r w:rsidR="001F387A" w:rsidRPr="00347FA2">
        <w:rPr>
          <w:rFonts w:ascii="Times New Roman" w:hAnsi="Times New Roman" w:cs="Times New Roman"/>
        </w:rPr>
        <w:t>“</w:t>
      </w:r>
      <w:r w:rsidR="001F387A" w:rsidRPr="00347FA2">
        <w:rPr>
          <w:rFonts w:ascii="Times New Roman" w:hAnsi="Times New Roman" w:cs="Times New Roman"/>
          <w:b/>
          <w:bCs/>
        </w:rPr>
        <w:t>MADDE 36 – </w:t>
      </w:r>
      <w:r w:rsidR="00D76C7F" w:rsidRPr="00347FA2">
        <w:rPr>
          <w:rFonts w:ascii="Times New Roman" w:hAnsi="Times New Roman" w:cs="Times New Roman"/>
          <w:b/>
          <w:bCs/>
          <w:color w:val="FF0000"/>
        </w:rPr>
        <w:t>(R.G.17.</w:t>
      </w:r>
      <w:proofErr w:type="gramStart"/>
      <w:r w:rsidR="00D76C7F" w:rsidRPr="00347FA2">
        <w:rPr>
          <w:rFonts w:ascii="Times New Roman" w:hAnsi="Times New Roman" w:cs="Times New Roman"/>
          <w:b/>
          <w:bCs/>
          <w:color w:val="FF0000"/>
        </w:rPr>
        <w:t>02.2018</w:t>
      </w:r>
      <w:proofErr w:type="gramEnd"/>
      <w:r w:rsidR="00D76C7F" w:rsidRPr="00347FA2">
        <w:rPr>
          <w:rFonts w:ascii="Times New Roman" w:hAnsi="Times New Roman" w:cs="Times New Roman"/>
          <w:b/>
          <w:bCs/>
          <w:color w:val="FF0000"/>
        </w:rPr>
        <w:t>-TEBLİĞ NO: 2018/3)</w:t>
      </w:r>
      <w:r w:rsidR="00D76C7F" w:rsidRPr="00347FA2">
        <w:rPr>
          <w:rFonts w:ascii="Times New Roman" w:hAnsi="Times New Roman" w:cs="Times New Roman"/>
        </w:rPr>
        <w:t xml:space="preserve"> </w:t>
      </w:r>
      <w:r w:rsidR="001F387A" w:rsidRPr="00347FA2">
        <w:rPr>
          <w:rFonts w:ascii="Times New Roman" w:hAnsi="Times New Roman" w:cs="Times New Roman"/>
        </w:rPr>
        <w:t>(1) Bakanlık adına tescil ettirilmek suretiyle koruma altına alınmış bulunan TURQUALITY® sertifikasını Bakanlıktan izin almadan kullananlar hakkında, 6769 sayılı Kanun hükümleri çerçevesinde işlem yapılır.”</w:t>
      </w:r>
    </w:p>
    <w:p w:rsidR="001F387A" w:rsidRPr="00347FA2" w:rsidRDefault="001F387A" w:rsidP="00B55029">
      <w:pPr>
        <w:pStyle w:val="Balk10"/>
        <w:keepNext/>
        <w:keepLines/>
        <w:shd w:val="clear" w:color="auto" w:fill="auto"/>
        <w:spacing w:after="205" w:line="276" w:lineRule="auto"/>
        <w:ind w:left="20"/>
        <w:rPr>
          <w:sz w:val="24"/>
          <w:szCs w:val="24"/>
        </w:rPr>
      </w:pPr>
      <w:bookmarkStart w:id="16" w:name="bookmark19"/>
    </w:p>
    <w:p w:rsidR="00FD2331" w:rsidRPr="00347FA2" w:rsidRDefault="00FF71A7" w:rsidP="00B55029">
      <w:pPr>
        <w:pStyle w:val="Balk10"/>
        <w:keepNext/>
        <w:keepLines/>
        <w:shd w:val="clear" w:color="auto" w:fill="auto"/>
        <w:spacing w:after="205" w:line="276" w:lineRule="auto"/>
        <w:ind w:left="20"/>
        <w:rPr>
          <w:sz w:val="24"/>
          <w:szCs w:val="24"/>
        </w:rPr>
      </w:pPr>
      <w:r w:rsidRPr="00347FA2">
        <w:rPr>
          <w:sz w:val="24"/>
          <w:szCs w:val="24"/>
        </w:rPr>
        <w:t>Uygulama</w:t>
      </w:r>
      <w:bookmarkEnd w:id="16"/>
    </w:p>
    <w:p w:rsidR="00DE15F3" w:rsidRPr="00347FA2" w:rsidRDefault="00DE15F3" w:rsidP="00B55029">
      <w:pPr>
        <w:tabs>
          <w:tab w:val="left" w:pos="566"/>
        </w:tabs>
        <w:spacing w:line="276" w:lineRule="auto"/>
        <w:jc w:val="both"/>
        <w:rPr>
          <w:rFonts w:ascii="Times New Roman" w:hAnsi="Times New Roman" w:cs="Times New Roman"/>
        </w:rPr>
      </w:pPr>
      <w:r w:rsidRPr="00347FA2">
        <w:rPr>
          <w:rFonts w:ascii="Times New Roman" w:hAnsi="Times New Roman" w:cs="Times New Roman"/>
        </w:rPr>
        <w:t>“</w:t>
      </w:r>
      <w:r w:rsidRPr="00347FA2">
        <w:rPr>
          <w:rFonts w:ascii="Times New Roman" w:hAnsi="Times New Roman" w:cs="Times New Roman"/>
          <w:b/>
        </w:rPr>
        <w:t>MADDE 37 –</w:t>
      </w:r>
      <w:r w:rsidRPr="00347FA2">
        <w:rPr>
          <w:rFonts w:ascii="Times New Roman" w:hAnsi="Times New Roman" w:cs="Times New Roman"/>
        </w:rPr>
        <w:t xml:space="preserve"> </w:t>
      </w:r>
      <w:r w:rsidR="00A269BA" w:rsidRPr="00347FA2">
        <w:rPr>
          <w:rFonts w:ascii="Times New Roman" w:hAnsi="Times New Roman" w:cs="Times New Roman"/>
          <w:b/>
          <w:color w:val="FF0000"/>
        </w:rPr>
        <w:t>(R.G.1/6/2017-2017/2 Tebliğle Değişti)</w:t>
      </w:r>
      <w:r w:rsidR="00A269BA" w:rsidRPr="00347FA2">
        <w:rPr>
          <w:rFonts w:ascii="Times New Roman" w:hAnsi="Times New Roman" w:cs="Times New Roman"/>
        </w:rPr>
        <w:t xml:space="preserve"> </w:t>
      </w:r>
      <w:r w:rsidRPr="00347FA2">
        <w:rPr>
          <w:rFonts w:ascii="Times New Roman" w:hAnsi="Times New Roman" w:cs="Times New Roman"/>
        </w:rPr>
        <w:t>(1) Bu Tebliğ hükümleri çerçevesinde destek kapsamına alınan şirketler ve markalar, destek süresi içinde Bakanlık tarafından uygulanan diğer İhracata Yönelik Devlet Yardımlarından;</w:t>
      </w:r>
    </w:p>
    <w:p w:rsidR="00DE15F3" w:rsidRPr="00347FA2" w:rsidRDefault="00DE15F3"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a) Küresel tedarik zinciri desteği hariç olmak üzere Para-Kredi ve Koordinasyon Kurulunun </w:t>
      </w:r>
      <w:proofErr w:type="gramStart"/>
      <w:r w:rsidRPr="00347FA2">
        <w:rPr>
          <w:rFonts w:ascii="Times New Roman" w:hAnsi="Times New Roman" w:cs="Times New Roman"/>
        </w:rPr>
        <w:t>26/8/2014</w:t>
      </w:r>
      <w:proofErr w:type="gramEnd"/>
      <w:r w:rsidRPr="00347FA2">
        <w:rPr>
          <w:rFonts w:ascii="Times New Roman" w:hAnsi="Times New Roman" w:cs="Times New Roman"/>
        </w:rPr>
        <w:t xml:space="preserve"> tarihli ve 2014/8 sayılı Pazara Giriş Belgelerinin Desteklenmesine İlişkin Kararından,</w:t>
      </w:r>
    </w:p>
    <w:p w:rsidR="00DE15F3" w:rsidRPr="00347FA2" w:rsidRDefault="00DE15F3"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b) </w:t>
      </w:r>
      <w:proofErr w:type="gramStart"/>
      <w:r w:rsidRPr="00347FA2">
        <w:rPr>
          <w:rFonts w:ascii="Times New Roman" w:hAnsi="Times New Roman" w:cs="Times New Roman"/>
        </w:rPr>
        <w:t>21/3/2011</w:t>
      </w:r>
      <w:proofErr w:type="gramEnd"/>
      <w:r w:rsidRPr="00347FA2">
        <w:rPr>
          <w:rFonts w:ascii="Times New Roman" w:hAnsi="Times New Roman" w:cs="Times New Roman"/>
        </w:rPr>
        <w:t xml:space="preserve"> tarihli ve 27881 sayılı Resmî Gazete’de yayımlanan Pazar Araştırması ve Pazara Giriş Desteği Hakkında Tebliğ (Tebliğ No: 2011/1) kapsamında sağlanan yurt dışı pazar araştırması desteğinden,</w:t>
      </w:r>
    </w:p>
    <w:p w:rsidR="00DE15F3" w:rsidRPr="00347FA2" w:rsidRDefault="00DE15F3"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c) </w:t>
      </w:r>
      <w:proofErr w:type="gramStart"/>
      <w:r w:rsidRPr="00347FA2">
        <w:rPr>
          <w:rFonts w:ascii="Times New Roman" w:hAnsi="Times New Roman" w:cs="Times New Roman"/>
        </w:rPr>
        <w:t>23/9/2010</w:t>
      </w:r>
      <w:proofErr w:type="gramEnd"/>
      <w:r w:rsidRPr="00347FA2">
        <w:rPr>
          <w:rFonts w:ascii="Times New Roman" w:hAnsi="Times New Roman" w:cs="Times New Roman"/>
        </w:rPr>
        <w:t xml:space="preserve"> tarihli ve 27708 sayılı Resmî Gazete’de yayımlanan Uluslararası Rekabetçiliğin Geliştirilmesinin Desteklenmesi Hakkında Tebliğ (Tebliğ No: 2010/8) kapsamında sağlanan bireysel danışmanlık desteğinden,</w:t>
      </w:r>
    </w:p>
    <w:p w:rsidR="00DE15F3" w:rsidRPr="00347FA2" w:rsidRDefault="00DE15F3"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ç) Türk Ticaret Merkezleri desteği hariç olmak üzere </w:t>
      </w:r>
      <w:proofErr w:type="gramStart"/>
      <w:r w:rsidRPr="00347FA2">
        <w:rPr>
          <w:rFonts w:ascii="Times New Roman" w:hAnsi="Times New Roman" w:cs="Times New Roman"/>
        </w:rPr>
        <w:t>18/8/2010</w:t>
      </w:r>
      <w:proofErr w:type="gramEnd"/>
      <w:r w:rsidRPr="00347FA2">
        <w:rPr>
          <w:rFonts w:ascii="Times New Roman" w:hAnsi="Times New Roman" w:cs="Times New Roman"/>
        </w:rPr>
        <w:t xml:space="preserve"> tarihli ve 27676 sayılı Resmî Gazete’de yayımlanan Yurt Dışı Birim, Marka ve Tanıtım Faaliyetlerinin Desteklenmesi Hakkında Tebliğ (Tebliğ No: 2010/6)’den, </w:t>
      </w:r>
    </w:p>
    <w:p w:rsidR="00DE15F3" w:rsidRPr="00347FA2" w:rsidRDefault="00DE15F3"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lastRenderedPageBreak/>
        <w:t xml:space="preserve">d) </w:t>
      </w:r>
      <w:proofErr w:type="gramStart"/>
      <w:r w:rsidRPr="00347FA2">
        <w:rPr>
          <w:rFonts w:ascii="Times New Roman" w:hAnsi="Times New Roman" w:cs="Times New Roman"/>
        </w:rPr>
        <w:t>30/12/2009</w:t>
      </w:r>
      <w:proofErr w:type="gramEnd"/>
      <w:r w:rsidRPr="00347FA2">
        <w:rPr>
          <w:rFonts w:ascii="Times New Roman" w:hAnsi="Times New Roman" w:cs="Times New Roman"/>
        </w:rPr>
        <w:t xml:space="preserve"> tarihli ve 27448 sayılı Resmî Gazete’de yayımlanan Yurt Dışında Gerçekleştirilen Fuar Katılımlarının Desteklenmesine İlişkin Tebliğ (Tebliğ No: 2009/5)’den, </w:t>
      </w:r>
    </w:p>
    <w:p w:rsidR="00DE15F3" w:rsidRPr="00347FA2" w:rsidRDefault="00DE15F3"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e) </w:t>
      </w:r>
      <w:proofErr w:type="gramStart"/>
      <w:r w:rsidRPr="00347FA2">
        <w:rPr>
          <w:rFonts w:ascii="Times New Roman" w:hAnsi="Times New Roman" w:cs="Times New Roman"/>
        </w:rPr>
        <w:t>18/4/2008</w:t>
      </w:r>
      <w:proofErr w:type="gramEnd"/>
      <w:r w:rsidRPr="00347FA2">
        <w:rPr>
          <w:rFonts w:ascii="Times New Roman" w:hAnsi="Times New Roman" w:cs="Times New Roman"/>
        </w:rPr>
        <w:t xml:space="preserve"> tarihli ve 26851 sayılı Resmî Gazete’de yayımlanan Tasarım Desteği Hakkında Tebliğ (Tebliğ No: 2008/2)’den,</w:t>
      </w:r>
    </w:p>
    <w:p w:rsidR="00DE15F3" w:rsidRPr="00347FA2" w:rsidRDefault="00DE15F3" w:rsidP="00B55029">
      <w:pPr>
        <w:spacing w:before="100" w:beforeAutospacing="1" w:after="100" w:afterAutospacing="1" w:line="276" w:lineRule="auto"/>
        <w:jc w:val="both"/>
        <w:rPr>
          <w:rFonts w:ascii="Times New Roman" w:hAnsi="Times New Roman" w:cs="Times New Roman"/>
        </w:rPr>
      </w:pPr>
      <w:proofErr w:type="gramStart"/>
      <w:r w:rsidRPr="00347FA2">
        <w:rPr>
          <w:rFonts w:ascii="Times New Roman" w:hAnsi="Times New Roman" w:cs="Times New Roman"/>
        </w:rPr>
        <w:t>yararlandırılmazlar</w:t>
      </w:r>
      <w:proofErr w:type="gramEnd"/>
      <w:r w:rsidRPr="00347FA2">
        <w:rPr>
          <w:rFonts w:ascii="Times New Roman" w:hAnsi="Times New Roman" w:cs="Times New Roman"/>
        </w:rPr>
        <w:t>.</w:t>
      </w:r>
    </w:p>
    <w:p w:rsidR="00DE15F3" w:rsidRPr="00347FA2" w:rsidRDefault="00DE15F3"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(2) Bu Tebliğ hükümleri çerçevesinde harcama yetkisi verilen şirketler, destek kapsamındaki markaya ilişkin harcamaları için, destek süresi içinde Bakanlık tarafından uygulanan diğer İhracata Yönelik Devlet Yardımlarından;</w:t>
      </w:r>
    </w:p>
    <w:p w:rsidR="00DE15F3" w:rsidRPr="00347FA2" w:rsidRDefault="00DE15F3"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a) Küresel tedarik zinciri desteği hariç olmak üzere 2014/8 sayılı Pazara Giriş Belgelerinin Desteklenmesine İlişkin Karardan,</w:t>
      </w:r>
    </w:p>
    <w:p w:rsidR="00DE15F3" w:rsidRPr="00347FA2" w:rsidRDefault="00DE15F3"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b) Pazar Araştırması ve Pazara Giriş Desteği Hakkında Tebliğ (Tebliğ No: 2011/1) kapsamında sağlanan yurt dışı pazar araştırması desteğinden,</w:t>
      </w:r>
    </w:p>
    <w:p w:rsidR="00DE15F3" w:rsidRPr="00347FA2" w:rsidRDefault="00DE15F3"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c) Uluslararası Rekabetçiliğin Geliştirilmesinin Desteklenmesi Hakkında Tebliğ (Tebliğ No: 2010/8) kapsamında sağlanan bireysel danışmanlık desteğinden,</w:t>
      </w:r>
    </w:p>
    <w:p w:rsidR="00DE15F3" w:rsidRPr="00347FA2" w:rsidRDefault="00DE15F3"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ç) Türk Ticaret Merkezleri desteği hariç olmak üzere Yurt Dışı Birim, Marka ve Tanıtım Faaliyetlerinin Desteklenmesi Hakkında Tebliğ (Tebliğ No: 2010/6)’den, </w:t>
      </w:r>
    </w:p>
    <w:p w:rsidR="00DE15F3" w:rsidRPr="00347FA2" w:rsidRDefault="00DE15F3"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d) Yurt Dışında Gerçekleştirilen Fuar Katılımlarının Desteklenmesine İlişkin Tebliğ (Tebliğ No: 2009/5)’den, </w:t>
      </w:r>
    </w:p>
    <w:p w:rsidR="00DE15F3" w:rsidRPr="00347FA2" w:rsidRDefault="00DE15F3"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e) Tasarım Desteği Hakkında Tebliğ (Tebliğ No: 2008/2)’den,</w:t>
      </w:r>
    </w:p>
    <w:p w:rsidR="00DE15F3" w:rsidRPr="00347FA2" w:rsidRDefault="00DE15F3" w:rsidP="00B55029">
      <w:pPr>
        <w:spacing w:before="100" w:beforeAutospacing="1" w:after="100" w:afterAutospacing="1" w:line="276" w:lineRule="auto"/>
        <w:jc w:val="both"/>
        <w:rPr>
          <w:rFonts w:ascii="Times New Roman" w:hAnsi="Times New Roman" w:cs="Times New Roman"/>
        </w:rPr>
      </w:pPr>
      <w:proofErr w:type="gramStart"/>
      <w:r w:rsidRPr="00347FA2">
        <w:rPr>
          <w:rFonts w:ascii="Times New Roman" w:hAnsi="Times New Roman" w:cs="Times New Roman"/>
        </w:rPr>
        <w:t>yararlandırılmazlar</w:t>
      </w:r>
      <w:proofErr w:type="gramEnd"/>
      <w:r w:rsidRPr="00347FA2">
        <w:rPr>
          <w:rFonts w:ascii="Times New Roman" w:hAnsi="Times New Roman" w:cs="Times New Roman"/>
        </w:rPr>
        <w:t>.</w:t>
      </w:r>
    </w:p>
    <w:p w:rsidR="00DE15F3" w:rsidRPr="00347FA2" w:rsidRDefault="00DE15F3" w:rsidP="00B55029">
      <w:pPr>
        <w:spacing w:before="100" w:beforeAutospacing="1" w:after="100" w:afterAutospacing="1" w:line="276" w:lineRule="auto"/>
        <w:jc w:val="both"/>
        <w:rPr>
          <w:rFonts w:ascii="Times New Roman" w:hAnsi="Times New Roman" w:cs="Times New Roman"/>
        </w:rPr>
      </w:pPr>
      <w:proofErr w:type="gramStart"/>
      <w:r w:rsidRPr="00347FA2">
        <w:rPr>
          <w:rFonts w:ascii="Times New Roman" w:hAnsi="Times New Roman" w:cs="Times New Roman"/>
        </w:rPr>
        <w:t>(3) Bu Tebliğ hükümleri çerçevesinde destek kapsamına alınan şirketlerin ve markaların, destek süresi bitiminde, 10 uncu maddenin birinci fıkrasının (c), (ç) ve (f) bentleri ile 11 inci maddesinin birinci fıkrasının (d) bendi çerçevesinde sağlanan desteklerden yararlandıkları hedef pazarlarda bulunan birimlerine yönelik Yurt Dışı Birim, Marka ve Tanıtım Faaliyetlerinin Desteklenmesi Hakkında Tebliğ (Tebliğ No: 2010/6) kapsamında gerçekleştirecekleri başvurular, ilgili hedef pazara yönelik olarak bu Tebliğ kapsamında desteklendikleri süre mahsup edilerek değerlendirmeye alınır.</w:t>
      </w:r>
      <w:proofErr w:type="gramEnd"/>
    </w:p>
    <w:p w:rsidR="00DE15F3" w:rsidRPr="00347FA2" w:rsidRDefault="00DE15F3" w:rsidP="00B55029">
      <w:pPr>
        <w:spacing w:before="100" w:beforeAutospacing="1" w:after="100" w:afterAutospacing="1" w:line="276" w:lineRule="auto"/>
        <w:jc w:val="both"/>
        <w:rPr>
          <w:rFonts w:ascii="Times New Roman" w:hAnsi="Times New Roman" w:cs="Times New Roman"/>
        </w:rPr>
      </w:pPr>
      <w:proofErr w:type="gramStart"/>
      <w:r w:rsidRPr="00347FA2">
        <w:rPr>
          <w:rFonts w:ascii="Times New Roman" w:hAnsi="Times New Roman" w:cs="Times New Roman"/>
        </w:rPr>
        <w:t xml:space="preserve">(4) Bu Tebliğ hükümleri çerçevesinde harcama yetkisi verilen şirketlerin, destek kapsamındaki markaya ilişkin harcamaları için, destek süresi bitiminde, bu Tebliğin 10 uncu maddesinin birinci fıkrasının (c), (ç) ve (f) bentleri ile 11 inci maddesinin birinci fıkrasının (d) bendi çerçevesinde sağlanan desteklerden yararlandıkları hedef pazarlarda bulunan birimlerine yönelik Yurt Dışı Birim, Marka ve Tanıtım Faaliyetlerinin Desteklenmesi Hakkında Tebliğ </w:t>
      </w:r>
      <w:r w:rsidRPr="00347FA2">
        <w:rPr>
          <w:rFonts w:ascii="Times New Roman" w:hAnsi="Times New Roman" w:cs="Times New Roman"/>
        </w:rPr>
        <w:lastRenderedPageBreak/>
        <w:t>(Tebliğ No: 2010/6) kapsamında gerçekleştirecekleri başvurular, ilgili hedef pazara yönelik olarak bu Tebliğ kapsamında desteklendikleri süre mahsup edilerek değerlendirmeye alınır.</w:t>
      </w:r>
      <w:proofErr w:type="gramEnd"/>
    </w:p>
    <w:p w:rsidR="00FD2331" w:rsidRPr="000745AC" w:rsidRDefault="002D70E2" w:rsidP="00B55029">
      <w:pPr>
        <w:pStyle w:val="Gvdemetni0"/>
        <w:shd w:val="clear" w:color="auto" w:fill="auto"/>
        <w:spacing w:before="0" w:after="0" w:line="276" w:lineRule="auto"/>
        <w:ind w:left="20"/>
        <w:rPr>
          <w:color w:val="FF0000"/>
          <w:sz w:val="24"/>
          <w:szCs w:val="24"/>
        </w:rPr>
      </w:pPr>
      <w:r w:rsidRPr="00347FA2">
        <w:rPr>
          <w:rStyle w:val="GvdemetniKaln"/>
          <w:sz w:val="24"/>
          <w:szCs w:val="24"/>
        </w:rPr>
        <w:t>MADDE 3</w:t>
      </w:r>
      <w:r w:rsidR="00FF71A7" w:rsidRPr="00347FA2">
        <w:rPr>
          <w:rStyle w:val="GvdemetniKaln"/>
          <w:sz w:val="24"/>
          <w:szCs w:val="24"/>
        </w:rPr>
        <w:t xml:space="preserve">8- </w:t>
      </w:r>
      <w:r w:rsidR="000745AC" w:rsidRPr="000745AC">
        <w:rPr>
          <w:color w:val="FF0000"/>
        </w:rPr>
        <w:t>(</w:t>
      </w:r>
      <w:proofErr w:type="gramStart"/>
      <w:r w:rsidR="000745AC" w:rsidRPr="000745AC">
        <w:rPr>
          <w:color w:val="FF0000"/>
        </w:rPr>
        <w:t>Mülga:RG</w:t>
      </w:r>
      <w:proofErr w:type="gramEnd"/>
      <w:r w:rsidR="000745AC" w:rsidRPr="000745AC">
        <w:rPr>
          <w:color w:val="FF0000"/>
        </w:rPr>
        <w:t>-14/12/2012-28497)</w:t>
      </w:r>
    </w:p>
    <w:p w:rsidR="00FD2331" w:rsidRPr="000745AC" w:rsidRDefault="002D70E2" w:rsidP="00B55029">
      <w:pPr>
        <w:pStyle w:val="Gvdemetni0"/>
        <w:shd w:val="clear" w:color="auto" w:fill="auto"/>
        <w:spacing w:before="0" w:after="0" w:line="276" w:lineRule="auto"/>
        <w:ind w:left="20"/>
        <w:rPr>
          <w:color w:val="FF0000"/>
          <w:sz w:val="24"/>
          <w:szCs w:val="24"/>
        </w:rPr>
      </w:pPr>
      <w:r w:rsidRPr="00347FA2">
        <w:rPr>
          <w:rStyle w:val="GvdemetniKaln"/>
          <w:sz w:val="24"/>
          <w:szCs w:val="24"/>
        </w:rPr>
        <w:t>MADDE 3</w:t>
      </w:r>
      <w:r w:rsidR="00FF71A7" w:rsidRPr="00347FA2">
        <w:rPr>
          <w:rStyle w:val="GvdemetniKaln"/>
          <w:sz w:val="24"/>
          <w:szCs w:val="24"/>
        </w:rPr>
        <w:t xml:space="preserve">9- </w:t>
      </w:r>
      <w:r w:rsidR="000745AC" w:rsidRPr="000745AC">
        <w:rPr>
          <w:color w:val="FF0000"/>
        </w:rPr>
        <w:t>(</w:t>
      </w:r>
      <w:proofErr w:type="gramStart"/>
      <w:r w:rsidR="000745AC" w:rsidRPr="000745AC">
        <w:rPr>
          <w:color w:val="FF0000"/>
        </w:rPr>
        <w:t>Mülga:RG</w:t>
      </w:r>
      <w:proofErr w:type="gramEnd"/>
      <w:r w:rsidR="000745AC" w:rsidRPr="000745AC">
        <w:rPr>
          <w:color w:val="FF0000"/>
        </w:rPr>
        <w:t>-14/12/2012-28497)</w:t>
      </w:r>
    </w:p>
    <w:p w:rsidR="00FD2331" w:rsidRPr="00347FA2" w:rsidRDefault="00FF71A7" w:rsidP="00B55029">
      <w:pPr>
        <w:pStyle w:val="Balk10"/>
        <w:keepNext/>
        <w:keepLines/>
        <w:shd w:val="clear" w:color="auto" w:fill="auto"/>
        <w:spacing w:after="0" w:line="276" w:lineRule="auto"/>
        <w:ind w:left="20"/>
        <w:rPr>
          <w:sz w:val="24"/>
          <w:szCs w:val="24"/>
        </w:rPr>
      </w:pPr>
      <w:bookmarkStart w:id="17" w:name="bookmark20"/>
      <w:r w:rsidRPr="00347FA2">
        <w:rPr>
          <w:sz w:val="24"/>
          <w:szCs w:val="24"/>
        </w:rPr>
        <w:t>Yetki</w:t>
      </w:r>
      <w:bookmarkEnd w:id="17"/>
    </w:p>
    <w:p w:rsidR="00A269BA" w:rsidRPr="00347FA2" w:rsidRDefault="00A269BA" w:rsidP="00B55029">
      <w:pPr>
        <w:tabs>
          <w:tab w:val="left" w:pos="566"/>
        </w:tabs>
        <w:spacing w:line="276" w:lineRule="auto"/>
        <w:jc w:val="both"/>
        <w:rPr>
          <w:rFonts w:ascii="Times New Roman" w:hAnsi="Times New Roman" w:cs="Times New Roman"/>
        </w:rPr>
      </w:pPr>
      <w:proofErr w:type="gramStart"/>
      <w:r w:rsidRPr="00347FA2">
        <w:rPr>
          <w:rFonts w:ascii="Times New Roman" w:hAnsi="Times New Roman" w:cs="Times New Roman"/>
        </w:rPr>
        <w:t>“</w:t>
      </w:r>
      <w:r w:rsidRPr="00347FA2">
        <w:rPr>
          <w:rFonts w:ascii="Times New Roman" w:hAnsi="Times New Roman" w:cs="Times New Roman"/>
          <w:b/>
        </w:rPr>
        <w:t>MADDE 40 –</w:t>
      </w:r>
      <w:r w:rsidRPr="00347FA2">
        <w:rPr>
          <w:rFonts w:ascii="Times New Roman" w:hAnsi="Times New Roman" w:cs="Times New Roman"/>
        </w:rPr>
        <w:t xml:space="preserve"> </w:t>
      </w:r>
      <w:r w:rsidR="00810A4E" w:rsidRPr="00347FA2">
        <w:rPr>
          <w:rFonts w:ascii="Times New Roman" w:hAnsi="Times New Roman" w:cs="Times New Roman"/>
          <w:b/>
          <w:color w:val="FF0000"/>
        </w:rPr>
        <w:t>(R.G.1/6/2017-2017/2 Tebliğle Değişti)</w:t>
      </w:r>
      <w:r w:rsidR="00810A4E" w:rsidRPr="00347FA2">
        <w:rPr>
          <w:rFonts w:ascii="Times New Roman" w:hAnsi="Times New Roman" w:cs="Times New Roman"/>
        </w:rPr>
        <w:t xml:space="preserve"> </w:t>
      </w:r>
      <w:r w:rsidRPr="00347FA2">
        <w:rPr>
          <w:rFonts w:ascii="Times New Roman" w:hAnsi="Times New Roman" w:cs="Times New Roman"/>
        </w:rPr>
        <w:t>(1) Bu Tebliğin uygulama usul ve esaslarını belirlemeye, uygulamada ortaya çıkacak ihtilafları haklı ve mücbir sebep hallerini de gözetmek suretiyle inceleyip sonuçlandırmaya ve bu Tebliğ hükümleri çerçevesinde destek kapsamına alınacak kuruluş ile şirketleri ihracat stratejisinde belirtilen ilke, hedef ve politikalar çerçevesinde tespit etmeye, ödenecek destek miktarını her türlü kamu alacağına karşılık mahsup etmeye, gerekli görülmesi durumunda bütçe imkânları çerçevesinde destek kapsamında değerlendirilecek harcama ve destek ödeme miktarlarını kısıtlamaya, bu Tebliğde yer alan lehe olan hükümleri uygulamaya ve destek kapsamında değerlendirilecek harcama ve ödeme miktarlarını belirlemeye Bakanlık yetkilidir.”</w:t>
      </w:r>
      <w:proofErr w:type="gramEnd"/>
    </w:p>
    <w:p w:rsidR="00FD2331" w:rsidRPr="00347FA2" w:rsidRDefault="00FF71A7" w:rsidP="00B55029">
      <w:pPr>
        <w:pStyle w:val="Balk10"/>
        <w:keepNext/>
        <w:keepLines/>
        <w:shd w:val="clear" w:color="auto" w:fill="auto"/>
        <w:spacing w:after="205" w:line="276" w:lineRule="auto"/>
        <w:ind w:left="20"/>
        <w:rPr>
          <w:sz w:val="24"/>
          <w:szCs w:val="24"/>
        </w:rPr>
      </w:pPr>
      <w:bookmarkStart w:id="18" w:name="bookmark21"/>
      <w:proofErr w:type="spellStart"/>
      <w:r w:rsidRPr="00347FA2">
        <w:rPr>
          <w:sz w:val="24"/>
          <w:szCs w:val="24"/>
          <w:lang w:val="fr-FR" w:eastAsia="fr-FR" w:bidi="fr-FR"/>
        </w:rPr>
        <w:t>Yürürlükten</w:t>
      </w:r>
      <w:proofErr w:type="spellEnd"/>
      <w:r w:rsidRPr="00347FA2">
        <w:rPr>
          <w:sz w:val="24"/>
          <w:szCs w:val="24"/>
          <w:lang w:val="fr-FR" w:eastAsia="fr-FR" w:bidi="fr-FR"/>
        </w:rPr>
        <w:t xml:space="preserve"> </w:t>
      </w:r>
      <w:r w:rsidRPr="00347FA2">
        <w:rPr>
          <w:sz w:val="24"/>
          <w:szCs w:val="24"/>
        </w:rPr>
        <w:t xml:space="preserve">Kaldırılan </w:t>
      </w:r>
      <w:proofErr w:type="spellStart"/>
      <w:r w:rsidRPr="00347FA2">
        <w:rPr>
          <w:sz w:val="24"/>
          <w:szCs w:val="24"/>
          <w:lang w:val="en-US" w:eastAsia="en-US" w:bidi="en-US"/>
        </w:rPr>
        <w:t>Mevzuat</w:t>
      </w:r>
      <w:bookmarkEnd w:id="18"/>
      <w:proofErr w:type="spellEnd"/>
    </w:p>
    <w:p w:rsidR="00B05E83" w:rsidRDefault="00FF71A7" w:rsidP="00B05E83">
      <w:pPr>
        <w:pStyle w:val="Gvdemetni0"/>
        <w:shd w:val="clear" w:color="auto" w:fill="auto"/>
        <w:spacing w:before="0" w:after="236" w:line="276" w:lineRule="auto"/>
        <w:ind w:left="20" w:right="20"/>
        <w:rPr>
          <w:sz w:val="24"/>
          <w:szCs w:val="24"/>
        </w:rPr>
      </w:pPr>
      <w:r w:rsidRPr="00347FA2">
        <w:rPr>
          <w:rStyle w:val="GvdemetniKaln"/>
          <w:sz w:val="24"/>
          <w:szCs w:val="24"/>
        </w:rPr>
        <w:t xml:space="preserve">MADDE 41 - </w:t>
      </w:r>
      <w:r w:rsidRPr="00347FA2">
        <w:rPr>
          <w:sz w:val="24"/>
          <w:szCs w:val="24"/>
        </w:rPr>
        <w:t xml:space="preserve">(1) Para-Kredi ve Koordinasyon </w:t>
      </w:r>
      <w:r w:rsidRPr="00347FA2">
        <w:rPr>
          <w:sz w:val="24"/>
          <w:szCs w:val="24"/>
          <w:lang w:val="es-ES" w:eastAsia="es-ES" w:bidi="es-ES"/>
        </w:rPr>
        <w:t xml:space="preserve">Kurulu’nun </w:t>
      </w:r>
      <w:r w:rsidRPr="00347FA2">
        <w:rPr>
          <w:sz w:val="24"/>
          <w:szCs w:val="24"/>
        </w:rPr>
        <w:t xml:space="preserve">2İ/08/2003 tarihli ve 2003/3 sayılı Kararı ile anılan Karara istinaden </w:t>
      </w:r>
      <w:proofErr w:type="gramStart"/>
      <w:r w:rsidRPr="00347FA2">
        <w:rPr>
          <w:sz w:val="24"/>
          <w:szCs w:val="24"/>
        </w:rPr>
        <w:t>28/08/2003</w:t>
      </w:r>
      <w:proofErr w:type="gramEnd"/>
      <w:r w:rsidRPr="00347FA2">
        <w:rPr>
          <w:sz w:val="24"/>
          <w:szCs w:val="24"/>
        </w:rPr>
        <w:t xml:space="preserve"> tarihli ve 252İ3 sayılı Resmi Gazete’de yayımlanan “2003/3 Sayılı Türk Ürünlerinin Yurtdışında Markalaşması ve Türk Malı İmajının Yerleştirilmesine Yönelik Faaliyetlerin Desteklenmesi Hakkında Tebliğ”, Para-Kredi ve Koordinasyon Kurulu’nun İ3/09/2005 tarihli ve 2005/8 sayılı Kararı ile anılan Karara istinaden 23/09/2005 tarihli ve 25945 sayılı Resmi Gazete’de yayımlanan 2005/2 sayılı “2003/3 Sayılı Türk Ürünlerinin Yurtdışında Markalaşması ve Türk Malı İmajının Yerleştirilmesine Yönelik Faaliyetlerin Desteklenmesi Hakkında Tebliğ’de Değişiklik Yapılmasına Dair Tebliğ” yürürlükten kaldırılmıştır.</w:t>
      </w:r>
    </w:p>
    <w:p w:rsidR="00B05E83" w:rsidRDefault="000745AC" w:rsidP="00B05E83">
      <w:pPr>
        <w:pStyle w:val="Gvdemetni0"/>
        <w:shd w:val="clear" w:color="auto" w:fill="auto"/>
        <w:spacing w:before="0" w:after="236" w:line="276" w:lineRule="auto"/>
        <w:ind w:left="20" w:right="20"/>
      </w:pPr>
      <w:r w:rsidRPr="000745AC">
        <w:t xml:space="preserve">GEÇİCİ MADDE 1 </w:t>
      </w:r>
      <w:r w:rsidRPr="00B05E83">
        <w:rPr>
          <w:b/>
          <w:color w:val="FF0000"/>
        </w:rPr>
        <w:t>– (</w:t>
      </w:r>
      <w:proofErr w:type="gramStart"/>
      <w:r w:rsidRPr="00B05E83">
        <w:rPr>
          <w:b/>
          <w:color w:val="FF0000"/>
        </w:rPr>
        <w:t>Değişik:RG</w:t>
      </w:r>
      <w:proofErr w:type="gramEnd"/>
      <w:r w:rsidRPr="00B05E83">
        <w:rPr>
          <w:b/>
          <w:color w:val="FF0000"/>
        </w:rPr>
        <w:t>-20/6/2015-29392)</w:t>
      </w:r>
      <w:r w:rsidRPr="000745AC">
        <w:t xml:space="preserve"> (1) 28 inci maddenin beşinci fıkrasında yapılan değişiklik, bu maddenin yürürlüğe girdiği tarihten önce hakkında eksik belge işlemi gerçekleştirilmeyen harcama dosyaları için uygulanır. </w:t>
      </w:r>
    </w:p>
    <w:p w:rsidR="00B05E83" w:rsidRDefault="000745AC" w:rsidP="00B05E83">
      <w:pPr>
        <w:pStyle w:val="Gvdemetni0"/>
        <w:shd w:val="clear" w:color="auto" w:fill="auto"/>
        <w:spacing w:before="0" w:after="236" w:line="276" w:lineRule="auto"/>
        <w:ind w:left="20" w:right="20"/>
      </w:pPr>
      <w:r w:rsidRPr="000745AC">
        <w:t xml:space="preserve">(2) Bu maddenin yürürlüğe girdiği tarihten önce haklarında eksik belge işlemi gerçekleştirilmiş olan harcama dosyaları için, bu madde yürürlüğe girdikten sonra, harcama dosyasının değişiklik öncesi Tebliğ çerçevesinde kalan süresi içerisinde tamamlanmak üzere sadece bir kez eksik belge işlemi uygulanabilir. </w:t>
      </w:r>
      <w:r w:rsidR="00B05E83">
        <w:t xml:space="preserve">                                                           </w:t>
      </w:r>
    </w:p>
    <w:p w:rsidR="00B05E83" w:rsidRDefault="000745AC" w:rsidP="00B05E83">
      <w:pPr>
        <w:pStyle w:val="Gvdemetni0"/>
        <w:shd w:val="clear" w:color="auto" w:fill="auto"/>
        <w:spacing w:before="0" w:after="236" w:line="276" w:lineRule="auto"/>
        <w:ind w:left="20" w:right="20"/>
      </w:pPr>
      <w:r w:rsidRPr="000745AC">
        <w:t xml:space="preserve">GEÇİCİ MADDE 2 – </w:t>
      </w:r>
      <w:r w:rsidRPr="00B05E83">
        <w:rPr>
          <w:b/>
          <w:color w:val="FF0000"/>
        </w:rPr>
        <w:t>(</w:t>
      </w:r>
      <w:proofErr w:type="gramStart"/>
      <w:r w:rsidRPr="00B05E83">
        <w:rPr>
          <w:b/>
          <w:color w:val="FF0000"/>
        </w:rPr>
        <w:t>Ek:RG</w:t>
      </w:r>
      <w:proofErr w:type="gramEnd"/>
      <w:r w:rsidRPr="00B05E83">
        <w:rPr>
          <w:b/>
          <w:color w:val="FF0000"/>
        </w:rPr>
        <w:t>-20/6/2015-29392)</w:t>
      </w:r>
      <w:r w:rsidRPr="000745AC">
        <w:t xml:space="preserve"> (1) 9 uncu maddenin birinci fıkrasında bu maddenin yürürlüğe girdiği tarihte yapılan değişiklikler, 27/8/2014 tarihinden sonra gerçekleştirilen harcamalar için uygulanır.” </w:t>
      </w:r>
    </w:p>
    <w:p w:rsidR="00B05E83" w:rsidRDefault="000745AC" w:rsidP="00B05E83">
      <w:pPr>
        <w:pStyle w:val="Gvdemetni0"/>
        <w:shd w:val="clear" w:color="auto" w:fill="auto"/>
        <w:spacing w:before="0" w:after="236" w:line="276" w:lineRule="auto"/>
        <w:ind w:left="20" w:right="20"/>
      </w:pPr>
      <w:r w:rsidRPr="000745AC">
        <w:t xml:space="preserve">GEÇİCİ MADDE 3 – </w:t>
      </w:r>
      <w:r w:rsidR="003415A6" w:rsidRPr="00347FA2">
        <w:rPr>
          <w:b/>
          <w:color w:val="FF0000"/>
        </w:rPr>
        <w:t>(R.G.1/6/2017-2017/2 Tebliğle Ek</w:t>
      </w:r>
      <w:r w:rsidRPr="00B05E83">
        <w:rPr>
          <w:b/>
          <w:color w:val="FF0000"/>
        </w:rPr>
        <w:t>)</w:t>
      </w:r>
      <w:r w:rsidRPr="000745AC">
        <w:t xml:space="preserve"> (1) Bu maddenin yürürlüğe girdiği tarihten önceki giderler için, bu maddenin yürürlüğe girdiği tarihten önceki Türk Ürünlerinin Yurtdışında Markalaşması, Türk Malı İmajının Yerleştirilmesi ve TURQUALITY®’</w:t>
      </w:r>
      <w:proofErr w:type="spellStart"/>
      <w:r w:rsidRPr="000745AC">
        <w:t>nin</w:t>
      </w:r>
      <w:proofErr w:type="spellEnd"/>
      <w:r w:rsidRPr="000745AC">
        <w:t xml:space="preserve"> Desteklenmesi Hakkında Tebliğ (Tebliğ No: 2006/4)’in lehe olan hükümleri uygulanır. Söz konusu gider tarihinin tespitinde ödeme belgesi tarihi esas alınır. </w:t>
      </w:r>
    </w:p>
    <w:p w:rsidR="00B05E83" w:rsidRDefault="000745AC" w:rsidP="00B05E83">
      <w:pPr>
        <w:pStyle w:val="Gvdemetni0"/>
        <w:shd w:val="clear" w:color="auto" w:fill="auto"/>
        <w:spacing w:before="0" w:after="236" w:line="276" w:lineRule="auto"/>
        <w:ind w:left="20" w:right="20"/>
      </w:pPr>
      <w:r w:rsidRPr="000745AC">
        <w:lastRenderedPageBreak/>
        <w:t>(2) Bu maddenin yürürlüğe girdiği tarihten önceki giderlerden, bu maddenin yürürlüğe girdiği tarih itibarıyla destek başvurusunda bulunulmamış olanlar için bu maddeyi ihdas eden Tebliğin lehe olan hükümleri uygulanır.</w:t>
      </w:r>
    </w:p>
    <w:p w:rsidR="00B05E83" w:rsidRDefault="000745AC" w:rsidP="00B05E83">
      <w:pPr>
        <w:pStyle w:val="Gvdemetni0"/>
        <w:shd w:val="clear" w:color="auto" w:fill="auto"/>
        <w:spacing w:before="0" w:after="236" w:line="276" w:lineRule="auto"/>
        <w:ind w:left="20" w:right="20"/>
      </w:pPr>
      <w:r w:rsidRPr="000745AC">
        <w:t xml:space="preserve"> (3) Bu maddenin yürürlüğe girdiği tarih itibarıyla sonuçlandırılmamış harcama destek başvuruları için bu maddeyi ihdas eden Tebliğin lehe olan hükümleri uygulanır. </w:t>
      </w:r>
      <w:r w:rsidR="00B05E83">
        <w:t xml:space="preserve">         </w:t>
      </w:r>
    </w:p>
    <w:p w:rsidR="00B05E83" w:rsidRDefault="000745AC" w:rsidP="00B05E83">
      <w:pPr>
        <w:pStyle w:val="Gvdemetni0"/>
        <w:shd w:val="clear" w:color="auto" w:fill="auto"/>
        <w:spacing w:before="0" w:after="236" w:line="276" w:lineRule="auto"/>
        <w:ind w:left="20" w:right="20"/>
      </w:pPr>
      <w:r w:rsidRPr="000745AC">
        <w:t xml:space="preserve">GEÇİCİ MADDE 4 – </w:t>
      </w:r>
      <w:proofErr w:type="gramStart"/>
      <w:r w:rsidR="003415A6" w:rsidRPr="00347FA2">
        <w:rPr>
          <w:b/>
          <w:color w:val="FF0000"/>
        </w:rPr>
        <w:t>(</w:t>
      </w:r>
      <w:proofErr w:type="gramEnd"/>
      <w:r w:rsidR="003415A6" w:rsidRPr="00347FA2">
        <w:rPr>
          <w:b/>
          <w:color w:val="FF0000"/>
        </w:rPr>
        <w:t>R.G.1/6/2017-2017/2 Tebliğle Eklendi</w:t>
      </w:r>
      <w:r w:rsidR="003415A6" w:rsidRPr="000745AC">
        <w:t xml:space="preserve"> </w:t>
      </w:r>
      <w:r w:rsidRPr="000745AC">
        <w:t>(1) Bu maddenin yürürlüğe girdiği tarihten önce yürürlükte olan Türk Ürünlerinin Yurtdışında Markalaşması, Türk Malı İmajının Yerleştirilmesi ve TURQUALITY®’</w:t>
      </w:r>
      <w:proofErr w:type="spellStart"/>
      <w:r w:rsidRPr="000745AC">
        <w:t>nin</w:t>
      </w:r>
      <w:proofErr w:type="spellEnd"/>
      <w:r w:rsidRPr="000745AC">
        <w:t xml:space="preserve"> Desteklenmesi Hakkında Tebliğ (Tebliğ No: 2006/4)’in 10 uncu maddesi uyarınca desteklenmiş olan ve bu maddenin yürürlüğe girdiği tarihten önce ilgili markaları ile TURQUALITY® Destek Programı kapsamına alınmış olan şirketlere, bu Tebliğin 21 inci maddesinin birinci fıkrasının (a) ve (b) bentleri uygulanmaz. Söz konusu şirketler, ilgili markalarına yönelik Gelişim Yol Haritasını sunmak kaydıyla bu Tebliğin 20 </w:t>
      </w:r>
      <w:proofErr w:type="spellStart"/>
      <w:r w:rsidRPr="000745AC">
        <w:t>nci</w:t>
      </w:r>
      <w:proofErr w:type="spellEnd"/>
      <w:r w:rsidRPr="000745AC">
        <w:t xml:space="preserve"> maddesinin ikinci fıkrası hükümlerinden yararlandırılırlar.</w:t>
      </w:r>
      <w:r w:rsidR="00B05E83">
        <w:t xml:space="preserve">  </w:t>
      </w:r>
      <w:r w:rsidRPr="000745AC">
        <w:t xml:space="preserve"> </w:t>
      </w:r>
    </w:p>
    <w:p w:rsidR="00B05E83" w:rsidRDefault="000745AC" w:rsidP="00B05E83">
      <w:pPr>
        <w:pStyle w:val="Gvdemetni0"/>
        <w:shd w:val="clear" w:color="auto" w:fill="auto"/>
        <w:spacing w:before="0" w:after="236" w:line="276" w:lineRule="auto"/>
        <w:ind w:left="20" w:right="20"/>
      </w:pPr>
      <w:r w:rsidRPr="000745AC">
        <w:t xml:space="preserve">GEÇİCİ MADDE 5 – </w:t>
      </w:r>
      <w:r w:rsidRPr="00B05E83">
        <w:rPr>
          <w:b/>
          <w:color w:val="FF0000"/>
        </w:rPr>
        <w:t>(</w:t>
      </w:r>
      <w:proofErr w:type="gramStart"/>
      <w:r w:rsidRPr="00B05E83">
        <w:rPr>
          <w:b/>
          <w:color w:val="FF0000"/>
        </w:rPr>
        <w:t>Ek:RG</w:t>
      </w:r>
      <w:proofErr w:type="gramEnd"/>
      <w:r w:rsidRPr="00B05E83">
        <w:rPr>
          <w:b/>
          <w:color w:val="FF0000"/>
        </w:rPr>
        <w:t>-1/6/2017-30083)</w:t>
      </w:r>
      <w:r w:rsidRPr="000745AC">
        <w:t xml:space="preserve"> (1) Şirketlerin, bu maddenin yürürlüğe girdiği tarih itibarıyla bu maddenin yürürlüğe girdiği tarihten önceki Türk Ürünlerinin Yurtdışında Markalaşması, Türk Malı İmajının Yerleştirilmesi ve TURQUALITY®’</w:t>
      </w:r>
      <w:proofErr w:type="spellStart"/>
      <w:r w:rsidRPr="000745AC">
        <w:t>nin</w:t>
      </w:r>
      <w:proofErr w:type="spellEnd"/>
      <w:r w:rsidRPr="000745AC">
        <w:t xml:space="preserve"> Desteklenmesi Hakkında Tebliğ (Tebliğ No: 2006/4)’in 11 inci maddesi uyarınca 5 yıl ve daha az süre ile desteklenmiş olan markaları bu Tebliğin 20 </w:t>
      </w:r>
      <w:proofErr w:type="spellStart"/>
      <w:r w:rsidRPr="000745AC">
        <w:t>nci</w:t>
      </w:r>
      <w:proofErr w:type="spellEnd"/>
      <w:r w:rsidRPr="000745AC">
        <w:t xml:space="preserve"> maddesinin ikinci fıkrasının; </w:t>
      </w:r>
    </w:p>
    <w:p w:rsidR="00B05E83" w:rsidRDefault="000745AC" w:rsidP="00B05E83">
      <w:pPr>
        <w:pStyle w:val="Gvdemetni0"/>
        <w:shd w:val="clear" w:color="auto" w:fill="auto"/>
        <w:spacing w:before="0" w:after="236" w:line="276" w:lineRule="auto"/>
        <w:ind w:left="20" w:right="20"/>
      </w:pPr>
      <w:r w:rsidRPr="000745AC">
        <w:t xml:space="preserve">a) (a) bendinde belirtilen desteklerden, TURQUALITY® Destek Programında ilgili hedef pazarlarda desteklendikleri süre mahsup edilmek suretiyle, </w:t>
      </w:r>
    </w:p>
    <w:p w:rsidR="00B05E83" w:rsidRDefault="000745AC" w:rsidP="00B05E83">
      <w:pPr>
        <w:pStyle w:val="Gvdemetni0"/>
        <w:shd w:val="clear" w:color="auto" w:fill="auto"/>
        <w:spacing w:before="0" w:after="236" w:line="276" w:lineRule="auto"/>
        <w:ind w:left="20" w:right="20"/>
      </w:pPr>
      <w:r w:rsidRPr="000745AC">
        <w:t xml:space="preserve">b) (b) bendinde belirtilen desteklerden, TURQUALITY® Destek Programında desteklendikleri toplam süre mahsup edilmek suretiyle, yararlandırılırlar. </w:t>
      </w:r>
      <w:r w:rsidR="00B05E83">
        <w:t xml:space="preserve">   </w:t>
      </w:r>
    </w:p>
    <w:p w:rsidR="00B05E83" w:rsidRDefault="000745AC" w:rsidP="00B05E83">
      <w:pPr>
        <w:pStyle w:val="Gvdemetni0"/>
        <w:shd w:val="clear" w:color="auto" w:fill="auto"/>
        <w:spacing w:before="0" w:after="236" w:line="276" w:lineRule="auto"/>
        <w:ind w:left="20" w:right="20"/>
      </w:pPr>
      <w:r w:rsidRPr="000745AC">
        <w:t xml:space="preserve">GEÇİCİ MADDE 6 – </w:t>
      </w:r>
      <w:r w:rsidRPr="00B05E83">
        <w:rPr>
          <w:b/>
          <w:color w:val="FF0000"/>
        </w:rPr>
        <w:t>(</w:t>
      </w:r>
      <w:proofErr w:type="gramStart"/>
      <w:r w:rsidRPr="00B05E83">
        <w:rPr>
          <w:b/>
          <w:color w:val="FF0000"/>
        </w:rPr>
        <w:t>Ek:RG</w:t>
      </w:r>
      <w:proofErr w:type="gramEnd"/>
      <w:r w:rsidRPr="00B05E83">
        <w:rPr>
          <w:b/>
          <w:color w:val="FF0000"/>
        </w:rPr>
        <w:t>-1/6/2017-30083)</w:t>
      </w:r>
      <w:r w:rsidRPr="000745AC">
        <w:t xml:space="preserve"> (1) Şirketlerin, bu maddenin yürürlüğe girdiği tarihten önce yürürlükte olan Türk Ürünlerinin Yurtdışında Markalaşması, Türk Malı İmajının Yerleştirilmesi ve TURQUALITY®’</w:t>
      </w:r>
      <w:proofErr w:type="spellStart"/>
      <w:r w:rsidRPr="000745AC">
        <w:t>nin</w:t>
      </w:r>
      <w:proofErr w:type="spellEnd"/>
      <w:r w:rsidRPr="000745AC">
        <w:t xml:space="preserve"> Desteklenmesi Hakkında Tebliğ (Tebliğ No: 2006/4)’in 11 inci maddesi uyarınca desteklenmiş olan markalarından, bu maddenin yürürlüğe girdiği tarih itibarıyla, 2018-3 </w:t>
      </w:r>
    </w:p>
    <w:p w:rsidR="00B05E83" w:rsidRDefault="000745AC" w:rsidP="00B05E83">
      <w:pPr>
        <w:pStyle w:val="Gvdemetni0"/>
        <w:shd w:val="clear" w:color="auto" w:fill="auto"/>
        <w:spacing w:before="0" w:after="236" w:line="276" w:lineRule="auto"/>
        <w:ind w:left="20" w:right="20"/>
      </w:pPr>
      <w:r w:rsidRPr="000745AC">
        <w:t xml:space="preserve">a) İlave beş yıllık destek süresini kullananlar, hâlihazırda Bakanlıkça onaylanan hedef pazarlarında gerçekleştirdikleri harcamalar için, ilave beş yıllık destek süreleri sona erene kadar bu Tebliğin 20 </w:t>
      </w:r>
      <w:proofErr w:type="spellStart"/>
      <w:r w:rsidRPr="000745AC">
        <w:t>nci</w:t>
      </w:r>
      <w:proofErr w:type="spellEnd"/>
      <w:r w:rsidRPr="000745AC">
        <w:t xml:space="preserve"> maddesinin ikinci fıkrasının (a) bendi çerçevesinde hedef pazar bazında belirlenen süreye tabi değildir. </w:t>
      </w:r>
    </w:p>
    <w:p w:rsidR="000745AC" w:rsidRPr="000745AC" w:rsidRDefault="000745AC" w:rsidP="00B05E83">
      <w:pPr>
        <w:pStyle w:val="Gvdemetni0"/>
        <w:shd w:val="clear" w:color="auto" w:fill="auto"/>
        <w:spacing w:before="0" w:after="236" w:line="276" w:lineRule="auto"/>
        <w:ind w:left="20" w:right="20"/>
      </w:pPr>
      <w:r w:rsidRPr="000745AC">
        <w:t xml:space="preserve">b) İlave beş yıllık destek süresi sona erenler için bu Tebliğin 20 </w:t>
      </w:r>
      <w:proofErr w:type="spellStart"/>
      <w:r w:rsidRPr="000745AC">
        <w:t>nci</w:t>
      </w:r>
      <w:proofErr w:type="spellEnd"/>
      <w:r w:rsidRPr="000745AC">
        <w:t xml:space="preserve"> maddesinin ikinci fıkrasının (b) bendi uygulanmaz. Bu şirketlerin destek kapsamındaki markalarına yönelik olarak, Bakanlıkça onaylanan hedef pazarlarında gerçekleştirecekleri harcamalar, anılan fıkranın (a) bendi çerçevesinde değerlendirilir. </w:t>
      </w:r>
    </w:p>
    <w:p w:rsidR="000745AC" w:rsidRPr="000745AC" w:rsidRDefault="000745AC" w:rsidP="000745AC">
      <w:pPr>
        <w:pStyle w:val="Balk10"/>
        <w:keepNext/>
        <w:keepLines/>
        <w:shd w:val="clear" w:color="auto" w:fill="auto"/>
        <w:spacing w:after="193" w:line="360" w:lineRule="auto"/>
        <w:rPr>
          <w:b w:val="0"/>
        </w:rPr>
      </w:pPr>
      <w:r w:rsidRPr="000745AC">
        <w:rPr>
          <w:b w:val="0"/>
        </w:rPr>
        <w:lastRenderedPageBreak/>
        <w:t>GEÇİCİ MADDE 7 – (</w:t>
      </w:r>
      <w:proofErr w:type="gramStart"/>
      <w:r w:rsidRPr="000745AC">
        <w:rPr>
          <w:b w:val="0"/>
        </w:rPr>
        <w:t>Ek:RG</w:t>
      </w:r>
      <w:proofErr w:type="gramEnd"/>
      <w:r w:rsidRPr="000745AC">
        <w:rPr>
          <w:b w:val="0"/>
        </w:rPr>
        <w:t>-1/6/2017-30083) (1) Bu maddenin yürürlüğe girdiği tarihten önce yürürlükte olan Türk Ürünlerinin Yurtdışında Markalaşması, Türk Malı İmajının Yerleştirilmesi ve TURQUALITY®’</w:t>
      </w:r>
      <w:proofErr w:type="spellStart"/>
      <w:r w:rsidRPr="000745AC">
        <w:rPr>
          <w:b w:val="0"/>
        </w:rPr>
        <w:t>nin</w:t>
      </w:r>
      <w:proofErr w:type="spellEnd"/>
      <w:r w:rsidRPr="000745AC">
        <w:rPr>
          <w:b w:val="0"/>
        </w:rPr>
        <w:t xml:space="preserve"> Desteklenmesi Hakkında Tebliğ (Tebliğ No: 2006/4)’in 10 uncu maddesi kapsamında desteklenen şirketler için aynı maddenin birinci fıkrasının (c), (ç), (d) ve (f) bentleri; 11 inci maddesi kapsamında desteklenen şirketler için aynı maddenin birinci fıkrasının (d) bendi uyarınca desteklerden yararlanmadığı pazarlar yeni hedef pazar sayılacaktır. </w:t>
      </w:r>
    </w:p>
    <w:p w:rsidR="000745AC" w:rsidRPr="000745AC" w:rsidRDefault="000745AC" w:rsidP="00B55029">
      <w:pPr>
        <w:pStyle w:val="Gvdemetni0"/>
        <w:shd w:val="clear" w:color="auto" w:fill="auto"/>
        <w:spacing w:before="0" w:after="236" w:line="276" w:lineRule="auto"/>
        <w:ind w:left="20" w:right="20"/>
        <w:rPr>
          <w:sz w:val="24"/>
          <w:szCs w:val="24"/>
        </w:rPr>
      </w:pPr>
    </w:p>
    <w:p w:rsidR="00FD2331" w:rsidRPr="000745AC" w:rsidRDefault="00FF71A7" w:rsidP="00B55029">
      <w:pPr>
        <w:pStyle w:val="Gvdemetni0"/>
        <w:shd w:val="clear" w:color="auto" w:fill="auto"/>
        <w:spacing w:before="0" w:line="276" w:lineRule="auto"/>
        <w:ind w:left="20" w:right="20"/>
        <w:rPr>
          <w:sz w:val="24"/>
          <w:szCs w:val="24"/>
        </w:rPr>
      </w:pPr>
      <w:r w:rsidRPr="000745AC">
        <w:rPr>
          <w:rStyle w:val="GvdemetniKaln"/>
          <w:b w:val="0"/>
          <w:sz w:val="24"/>
          <w:szCs w:val="24"/>
        </w:rPr>
        <w:t xml:space="preserve">GEÇİCİ MADDE 1 - </w:t>
      </w:r>
      <w:r w:rsidR="000745AC" w:rsidRPr="000745AC">
        <w:t>(</w:t>
      </w:r>
      <w:proofErr w:type="gramStart"/>
      <w:r w:rsidR="000745AC" w:rsidRPr="000745AC">
        <w:t>Değişik:RG</w:t>
      </w:r>
      <w:proofErr w:type="gramEnd"/>
      <w:r w:rsidR="000745AC" w:rsidRPr="000745AC">
        <w:t xml:space="preserve">-20/6/2015-29392) </w:t>
      </w:r>
      <w:r w:rsidRPr="000745AC">
        <w:rPr>
          <w:sz w:val="24"/>
          <w:szCs w:val="24"/>
        </w:rPr>
        <w:t>(1) 28 inci maddenin beşinci fıkrasında yapılan değişiklik, bu maddenin yürürlüğe girdiği tarihten önce hakkında eksik belge işlemi gerçekleştirilmeyen harcama dosyaları için uygulanır.</w:t>
      </w:r>
    </w:p>
    <w:p w:rsidR="00FD2331" w:rsidRPr="00347FA2" w:rsidRDefault="00FF71A7" w:rsidP="00B55029">
      <w:pPr>
        <w:pStyle w:val="Gvdemetni0"/>
        <w:shd w:val="clear" w:color="auto" w:fill="auto"/>
        <w:spacing w:before="0" w:line="276" w:lineRule="auto"/>
        <w:ind w:left="20" w:right="20"/>
        <w:rPr>
          <w:sz w:val="24"/>
          <w:szCs w:val="24"/>
        </w:rPr>
      </w:pPr>
      <w:r w:rsidRPr="000745AC">
        <w:rPr>
          <w:sz w:val="24"/>
          <w:szCs w:val="24"/>
        </w:rPr>
        <w:t>(2) Bu maddenin yürürlüğe girdiği tarihten önce haklarında eksik belge işlemi gerçekleştirilmiş olan harcama dosyaları için, bu madde yürürlüğe girdikten sonra, harcama dosyasının değişiklik öncesi Tebliğ çerçevesinde kalan süresi</w:t>
      </w:r>
      <w:r w:rsidRPr="00347FA2">
        <w:rPr>
          <w:sz w:val="24"/>
          <w:szCs w:val="24"/>
        </w:rPr>
        <w:t xml:space="preserve"> içerisinde tamamlanmak üzere sadece bir kez eksik belge işlemi uygulanabilir.</w:t>
      </w:r>
    </w:p>
    <w:p w:rsidR="00FD2331" w:rsidRPr="00347FA2" w:rsidRDefault="00FF71A7" w:rsidP="00B55029">
      <w:pPr>
        <w:pStyle w:val="Gvdemetni0"/>
        <w:shd w:val="clear" w:color="auto" w:fill="auto"/>
        <w:spacing w:before="0" w:after="261" w:line="276" w:lineRule="auto"/>
        <w:ind w:left="20" w:right="20"/>
        <w:rPr>
          <w:sz w:val="24"/>
          <w:szCs w:val="24"/>
        </w:rPr>
      </w:pPr>
      <w:r w:rsidRPr="00347FA2">
        <w:rPr>
          <w:rStyle w:val="GvdemetniKaln"/>
          <w:sz w:val="24"/>
          <w:szCs w:val="24"/>
        </w:rPr>
        <w:t xml:space="preserve">GEÇİCİ MADDE 2 </w:t>
      </w:r>
      <w:r w:rsidRPr="00347FA2">
        <w:rPr>
          <w:sz w:val="24"/>
          <w:szCs w:val="24"/>
        </w:rPr>
        <w:t>- (1) 9 uncu maddenin birinci fıkrasında bu maddenin yürürlüğe girdiği tarihte yapılan değişiklikler, 27/8/20İ4 tarihinden sonra gerçekleştirilen harcamalar için uygulanır.</w:t>
      </w:r>
    </w:p>
    <w:p w:rsidR="00A269BA" w:rsidRPr="00347FA2" w:rsidRDefault="00A269BA" w:rsidP="00B55029">
      <w:pPr>
        <w:tabs>
          <w:tab w:val="left" w:pos="566"/>
        </w:tabs>
        <w:spacing w:line="276" w:lineRule="auto"/>
        <w:jc w:val="both"/>
        <w:rPr>
          <w:rFonts w:ascii="Times New Roman" w:hAnsi="Times New Roman" w:cs="Times New Roman"/>
        </w:rPr>
      </w:pPr>
      <w:r w:rsidRPr="00347FA2">
        <w:rPr>
          <w:rFonts w:ascii="Times New Roman" w:hAnsi="Times New Roman" w:cs="Times New Roman"/>
        </w:rPr>
        <w:t>“</w:t>
      </w:r>
      <w:r w:rsidRPr="00347FA2">
        <w:rPr>
          <w:rFonts w:ascii="Times New Roman" w:hAnsi="Times New Roman" w:cs="Times New Roman"/>
          <w:b/>
        </w:rPr>
        <w:t>GEÇİCİ MADDE 3 –</w:t>
      </w:r>
      <w:r w:rsidRPr="00347FA2">
        <w:rPr>
          <w:rFonts w:ascii="Times New Roman" w:hAnsi="Times New Roman" w:cs="Times New Roman"/>
        </w:rPr>
        <w:t xml:space="preserve"> </w:t>
      </w:r>
      <w:r w:rsidR="00810A4E" w:rsidRPr="00347FA2">
        <w:rPr>
          <w:rFonts w:ascii="Times New Roman" w:hAnsi="Times New Roman" w:cs="Times New Roman"/>
          <w:b/>
          <w:color w:val="FF0000"/>
        </w:rPr>
        <w:t>(R.G.1/6/2017-2017/2 Tebliğle Eklendi)</w:t>
      </w:r>
      <w:r w:rsidR="00810A4E" w:rsidRPr="00347FA2">
        <w:rPr>
          <w:rFonts w:ascii="Times New Roman" w:hAnsi="Times New Roman" w:cs="Times New Roman"/>
        </w:rPr>
        <w:t xml:space="preserve"> </w:t>
      </w:r>
      <w:r w:rsidRPr="00347FA2">
        <w:rPr>
          <w:rFonts w:ascii="Times New Roman" w:hAnsi="Times New Roman" w:cs="Times New Roman"/>
        </w:rPr>
        <w:t>(1) Bu maddenin yürürlüğe girdiği tarihten önceki giderler için, bu maddenin yürürlüğe girdiği tarihten önceki Türk Ürünlerinin Yurtdışında Markalaşması, Türk Malı İmajının Yerleştirilmesi ve TURQUALITY®’</w:t>
      </w:r>
      <w:proofErr w:type="spellStart"/>
      <w:r w:rsidRPr="00347FA2">
        <w:rPr>
          <w:rFonts w:ascii="Times New Roman" w:hAnsi="Times New Roman" w:cs="Times New Roman"/>
        </w:rPr>
        <w:t>nin</w:t>
      </w:r>
      <w:proofErr w:type="spellEnd"/>
      <w:r w:rsidRPr="00347FA2">
        <w:rPr>
          <w:rFonts w:ascii="Times New Roman" w:hAnsi="Times New Roman" w:cs="Times New Roman"/>
        </w:rPr>
        <w:t xml:space="preserve"> Desteklenmesi Hakkında Tebliğ (Tebliğ No: 2006/4)’in lehe olan hükümleri uygulanır. Söz konusu gider tarihinin tespitinde ödeme belgesi tarihi esas alınır.</w:t>
      </w:r>
    </w:p>
    <w:p w:rsidR="00A269BA" w:rsidRPr="00347FA2" w:rsidRDefault="00A269BA"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(2) Bu maddenin yürürlüğe girdiği tarihten önceki giderlerden, bu maddenin yürürlüğe girdiği tarih itibarıyla destek başvurusunda bulunulmamış olanlar için bu maddeyi ihdas eden Tebliğin lehe olan hükümleri uygulanır.</w:t>
      </w:r>
    </w:p>
    <w:p w:rsidR="00A269BA" w:rsidRPr="00347FA2" w:rsidRDefault="00A269BA"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(3) Bu maddenin yürürlüğe girdiği tarih itibarıyla sonuçlandırılmamış harcama destek başvuruları için bu maddeyi ihdas eden Tebliğin lehe olan hükümleri uygulanır.</w:t>
      </w:r>
    </w:p>
    <w:p w:rsidR="00A269BA" w:rsidRPr="00347FA2" w:rsidRDefault="00A269BA" w:rsidP="00B55029">
      <w:pPr>
        <w:spacing w:before="100" w:beforeAutospacing="1" w:after="100" w:afterAutospacing="1" w:line="276" w:lineRule="auto"/>
        <w:jc w:val="both"/>
        <w:rPr>
          <w:rFonts w:ascii="Times New Roman" w:hAnsi="Times New Roman" w:cs="Times New Roman"/>
        </w:rPr>
      </w:pPr>
      <w:proofErr w:type="gramStart"/>
      <w:r w:rsidRPr="00347FA2">
        <w:rPr>
          <w:rFonts w:ascii="Times New Roman" w:hAnsi="Times New Roman" w:cs="Times New Roman"/>
          <w:b/>
        </w:rPr>
        <w:t>GEÇİCİ MADDE 4 –</w:t>
      </w:r>
      <w:r w:rsidRPr="00347FA2">
        <w:rPr>
          <w:rFonts w:ascii="Times New Roman" w:hAnsi="Times New Roman" w:cs="Times New Roman"/>
        </w:rPr>
        <w:t xml:space="preserve"> </w:t>
      </w:r>
      <w:r w:rsidR="00810A4E" w:rsidRPr="00347FA2">
        <w:rPr>
          <w:rFonts w:ascii="Times New Roman" w:hAnsi="Times New Roman" w:cs="Times New Roman"/>
          <w:b/>
          <w:color w:val="FF0000"/>
        </w:rPr>
        <w:t>(R.G.1/6/2017-2017/2 Tebliğle Eklendi)</w:t>
      </w:r>
      <w:r w:rsidR="00810A4E" w:rsidRPr="00347FA2">
        <w:rPr>
          <w:rFonts w:ascii="Times New Roman" w:hAnsi="Times New Roman" w:cs="Times New Roman"/>
        </w:rPr>
        <w:t xml:space="preserve"> </w:t>
      </w:r>
      <w:r w:rsidRPr="00347FA2">
        <w:rPr>
          <w:rFonts w:ascii="Times New Roman" w:hAnsi="Times New Roman" w:cs="Times New Roman"/>
        </w:rPr>
        <w:t>(1) Bu maddenin yürürlüğe girdiği tarihten önce yürürlükte olan Türk Ürünlerinin Yurtdışında Markalaşması, Türk Malı İmajının Yerleştirilmesi ve TURQUALITY®’</w:t>
      </w:r>
      <w:proofErr w:type="spellStart"/>
      <w:r w:rsidRPr="00347FA2">
        <w:rPr>
          <w:rFonts w:ascii="Times New Roman" w:hAnsi="Times New Roman" w:cs="Times New Roman"/>
        </w:rPr>
        <w:t>nin</w:t>
      </w:r>
      <w:proofErr w:type="spellEnd"/>
      <w:r w:rsidRPr="00347FA2">
        <w:rPr>
          <w:rFonts w:ascii="Times New Roman" w:hAnsi="Times New Roman" w:cs="Times New Roman"/>
        </w:rPr>
        <w:t xml:space="preserve"> Desteklenmesi Hakkında Tebliğ (Tebliğ No: 2006/4)’in 10 uncu maddesi uyarınca desteklenmiş olan ve bu maddenin yürürlüğe girdiği tarihten önce ilgili markaları ile TURQUALITY® Destek Programı kapsamına alınmış olan şirketlere, bu Tebliğin 21 inci maddesinin birinci fıkrasının (a) ve (b) bentleri uygulanmaz. </w:t>
      </w:r>
      <w:proofErr w:type="gramEnd"/>
      <w:r w:rsidRPr="00347FA2">
        <w:rPr>
          <w:rFonts w:ascii="Times New Roman" w:hAnsi="Times New Roman" w:cs="Times New Roman"/>
        </w:rPr>
        <w:t xml:space="preserve">Söz konusu şirketler, ilgili markalarına yönelik Gelişim Yol Haritasını sunmak kaydıyla bu Tebliğin 20 </w:t>
      </w:r>
      <w:proofErr w:type="spellStart"/>
      <w:r w:rsidRPr="00347FA2">
        <w:rPr>
          <w:rFonts w:ascii="Times New Roman" w:hAnsi="Times New Roman" w:cs="Times New Roman"/>
        </w:rPr>
        <w:t>nci</w:t>
      </w:r>
      <w:proofErr w:type="spellEnd"/>
      <w:r w:rsidRPr="00347FA2">
        <w:rPr>
          <w:rFonts w:ascii="Times New Roman" w:hAnsi="Times New Roman" w:cs="Times New Roman"/>
        </w:rPr>
        <w:t xml:space="preserve"> maddesinin ikinci fıkrası hükümlerinden yararlandırılırlar.</w:t>
      </w:r>
    </w:p>
    <w:p w:rsidR="00A269BA" w:rsidRPr="00347FA2" w:rsidRDefault="00A269BA" w:rsidP="00B55029">
      <w:pPr>
        <w:spacing w:before="100" w:beforeAutospacing="1" w:after="100" w:afterAutospacing="1" w:line="276" w:lineRule="auto"/>
        <w:jc w:val="both"/>
        <w:rPr>
          <w:rFonts w:ascii="Times New Roman" w:hAnsi="Times New Roman" w:cs="Times New Roman"/>
        </w:rPr>
      </w:pPr>
      <w:proofErr w:type="gramStart"/>
      <w:r w:rsidRPr="00347FA2">
        <w:rPr>
          <w:rFonts w:ascii="Times New Roman" w:hAnsi="Times New Roman" w:cs="Times New Roman"/>
          <w:b/>
        </w:rPr>
        <w:lastRenderedPageBreak/>
        <w:t>GEÇİCİ MADDE 5 –</w:t>
      </w:r>
      <w:r w:rsidRPr="00347FA2">
        <w:rPr>
          <w:rFonts w:ascii="Times New Roman" w:hAnsi="Times New Roman" w:cs="Times New Roman"/>
        </w:rPr>
        <w:t xml:space="preserve"> </w:t>
      </w:r>
      <w:r w:rsidR="00810A4E" w:rsidRPr="00347FA2">
        <w:rPr>
          <w:rFonts w:ascii="Times New Roman" w:hAnsi="Times New Roman" w:cs="Times New Roman"/>
          <w:b/>
          <w:color w:val="FF0000"/>
        </w:rPr>
        <w:t>(R.G.1/6/2017-2017/2 Tebliğle Ek)</w:t>
      </w:r>
      <w:r w:rsidR="00810A4E" w:rsidRPr="00347FA2">
        <w:rPr>
          <w:rFonts w:ascii="Times New Roman" w:hAnsi="Times New Roman" w:cs="Times New Roman"/>
        </w:rPr>
        <w:t xml:space="preserve"> </w:t>
      </w:r>
      <w:r w:rsidRPr="00347FA2">
        <w:rPr>
          <w:rFonts w:ascii="Times New Roman" w:hAnsi="Times New Roman" w:cs="Times New Roman"/>
        </w:rPr>
        <w:t>(1) Şirketlerin, bu maddenin yürürlüğe girdiği tarih itibarıyla bu maddenin yürürlüğe girdiği tarihten önceki Türk Ürünlerinin Yurtdışında Markalaşması, Türk Malı İmajının Yerleştirilmesi ve TURQUALITY®’</w:t>
      </w:r>
      <w:proofErr w:type="spellStart"/>
      <w:r w:rsidRPr="00347FA2">
        <w:rPr>
          <w:rFonts w:ascii="Times New Roman" w:hAnsi="Times New Roman" w:cs="Times New Roman"/>
        </w:rPr>
        <w:t>nin</w:t>
      </w:r>
      <w:proofErr w:type="spellEnd"/>
      <w:r w:rsidRPr="00347FA2">
        <w:rPr>
          <w:rFonts w:ascii="Times New Roman" w:hAnsi="Times New Roman" w:cs="Times New Roman"/>
        </w:rPr>
        <w:t xml:space="preserve"> Desteklenmesi Hakkında Tebliğ (Tebliğ No: 2006/4)’in 11 inci maddesi uyarınca 5 yıl ve daha az süre ile desteklenmiş olan markaları bu Tebliğin 20 </w:t>
      </w:r>
      <w:proofErr w:type="spellStart"/>
      <w:r w:rsidRPr="00347FA2">
        <w:rPr>
          <w:rFonts w:ascii="Times New Roman" w:hAnsi="Times New Roman" w:cs="Times New Roman"/>
        </w:rPr>
        <w:t>nci</w:t>
      </w:r>
      <w:proofErr w:type="spellEnd"/>
      <w:r w:rsidRPr="00347FA2">
        <w:rPr>
          <w:rFonts w:ascii="Times New Roman" w:hAnsi="Times New Roman" w:cs="Times New Roman"/>
        </w:rPr>
        <w:t xml:space="preserve"> maddesinin ikinci fıkrasının;</w:t>
      </w:r>
      <w:proofErr w:type="gramEnd"/>
    </w:p>
    <w:p w:rsidR="00A269BA" w:rsidRPr="00347FA2" w:rsidRDefault="00A269BA"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a) (a) bendinde belirtilen desteklerden, TURQUALITY® Destek Programında ilgili hedef pazarlarda desteklendikleri süre mahsup edilmek suretiyle,</w:t>
      </w:r>
    </w:p>
    <w:p w:rsidR="00A269BA" w:rsidRPr="00347FA2" w:rsidRDefault="00A269BA"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b) (b) bendinde belirtilen desteklerden, TURQUALITY® Destek Programında desteklendikleri toplam süre mahsup edilmek suretiyle,</w:t>
      </w:r>
    </w:p>
    <w:p w:rsidR="00A269BA" w:rsidRPr="00347FA2" w:rsidRDefault="00A269BA" w:rsidP="00B55029">
      <w:pPr>
        <w:spacing w:before="100" w:beforeAutospacing="1" w:after="100" w:afterAutospacing="1" w:line="276" w:lineRule="auto"/>
        <w:jc w:val="both"/>
        <w:rPr>
          <w:rFonts w:ascii="Times New Roman" w:hAnsi="Times New Roman" w:cs="Times New Roman"/>
        </w:rPr>
      </w:pPr>
      <w:proofErr w:type="gramStart"/>
      <w:r w:rsidRPr="00347FA2">
        <w:rPr>
          <w:rFonts w:ascii="Times New Roman" w:hAnsi="Times New Roman" w:cs="Times New Roman"/>
        </w:rPr>
        <w:t>yararlandırılırlar</w:t>
      </w:r>
      <w:proofErr w:type="gramEnd"/>
      <w:r w:rsidRPr="00347FA2">
        <w:rPr>
          <w:rFonts w:ascii="Times New Roman" w:hAnsi="Times New Roman" w:cs="Times New Roman"/>
        </w:rPr>
        <w:t>.</w:t>
      </w:r>
    </w:p>
    <w:p w:rsidR="00A269BA" w:rsidRPr="00347FA2" w:rsidRDefault="00A269BA" w:rsidP="00B55029">
      <w:pPr>
        <w:tabs>
          <w:tab w:val="left" w:pos="566"/>
        </w:tabs>
        <w:spacing w:line="276" w:lineRule="auto"/>
        <w:jc w:val="both"/>
        <w:rPr>
          <w:rFonts w:ascii="Times New Roman" w:hAnsi="Times New Roman" w:cs="Times New Roman"/>
        </w:rPr>
      </w:pPr>
      <w:proofErr w:type="gramStart"/>
      <w:r w:rsidRPr="00347FA2">
        <w:rPr>
          <w:rFonts w:ascii="Times New Roman" w:hAnsi="Times New Roman" w:cs="Times New Roman"/>
          <w:b/>
        </w:rPr>
        <w:t xml:space="preserve">GEÇİCİ MADDE 6 – </w:t>
      </w:r>
      <w:r w:rsidR="00810A4E" w:rsidRPr="00347FA2">
        <w:rPr>
          <w:rFonts w:ascii="Times New Roman" w:hAnsi="Times New Roman" w:cs="Times New Roman"/>
          <w:b/>
          <w:color w:val="FF0000"/>
        </w:rPr>
        <w:t xml:space="preserve">(R.G.1/6/2017-2017/2 Tebliğle Ek) </w:t>
      </w:r>
      <w:r w:rsidR="00810A4E" w:rsidRPr="00347FA2">
        <w:rPr>
          <w:rFonts w:ascii="Times New Roman" w:hAnsi="Times New Roman" w:cs="Times New Roman"/>
        </w:rPr>
        <w:t xml:space="preserve"> </w:t>
      </w:r>
      <w:r w:rsidRPr="00347FA2">
        <w:rPr>
          <w:rFonts w:ascii="Times New Roman" w:hAnsi="Times New Roman" w:cs="Times New Roman"/>
        </w:rPr>
        <w:t>(1) Şirketlerin, bu maddenin yürürlüğe girdiği tarihten önce yürürlükte olan Türk Ürünlerinin Yurtdışında Markalaşması, Türk Malı İmajının Yerleştirilmesi ve TURQUALITY®’</w:t>
      </w:r>
      <w:proofErr w:type="spellStart"/>
      <w:r w:rsidRPr="00347FA2">
        <w:rPr>
          <w:rFonts w:ascii="Times New Roman" w:hAnsi="Times New Roman" w:cs="Times New Roman"/>
        </w:rPr>
        <w:t>nin</w:t>
      </w:r>
      <w:proofErr w:type="spellEnd"/>
      <w:r w:rsidRPr="00347FA2">
        <w:rPr>
          <w:rFonts w:ascii="Times New Roman" w:hAnsi="Times New Roman" w:cs="Times New Roman"/>
        </w:rPr>
        <w:t xml:space="preserve"> Desteklenmesi Hakkında Tebliğ (Tebliğ No: 2006/4)’in 11 inci maddesi uyarınca desteklenmiş olan markalarından, bu maddenin yürürlüğe girdiği tarih itibarıyla,</w:t>
      </w:r>
      <w:proofErr w:type="gramEnd"/>
    </w:p>
    <w:p w:rsidR="00A269BA" w:rsidRPr="00347FA2" w:rsidRDefault="00A269BA"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a) İlave beş yıllık destek süresini kullananlar, hâlihazırda Bakanlıkça onaylanan hedef pazarlarında gerçekleştirdikleri harcamalar için, ilave beş yıllık destek süreleri sona erene kadar bu Tebliğin 20 </w:t>
      </w:r>
      <w:proofErr w:type="spellStart"/>
      <w:r w:rsidRPr="00347FA2">
        <w:rPr>
          <w:rFonts w:ascii="Times New Roman" w:hAnsi="Times New Roman" w:cs="Times New Roman"/>
        </w:rPr>
        <w:t>nci</w:t>
      </w:r>
      <w:proofErr w:type="spellEnd"/>
      <w:r w:rsidRPr="00347FA2">
        <w:rPr>
          <w:rFonts w:ascii="Times New Roman" w:hAnsi="Times New Roman" w:cs="Times New Roman"/>
        </w:rPr>
        <w:t xml:space="preserve"> maddesinin ikinci fıkrasının (a) bendi çerçevesinde hedef pazar bazında belirlenen süreye tabi değildir.</w:t>
      </w:r>
    </w:p>
    <w:p w:rsidR="00A269BA" w:rsidRPr="00347FA2" w:rsidRDefault="00A269BA" w:rsidP="00B55029">
      <w:pPr>
        <w:spacing w:before="100" w:beforeAutospacing="1" w:after="100" w:afterAutospacing="1" w:line="276" w:lineRule="auto"/>
        <w:jc w:val="both"/>
        <w:rPr>
          <w:rFonts w:ascii="Times New Roman" w:hAnsi="Times New Roman" w:cs="Times New Roman"/>
        </w:rPr>
      </w:pPr>
      <w:r w:rsidRPr="00347FA2">
        <w:rPr>
          <w:rFonts w:ascii="Times New Roman" w:hAnsi="Times New Roman" w:cs="Times New Roman"/>
        </w:rPr>
        <w:t xml:space="preserve">b) İlave beş yıllık destek süresi sona erenler için bu Tebliğin 20 </w:t>
      </w:r>
      <w:proofErr w:type="spellStart"/>
      <w:r w:rsidRPr="00347FA2">
        <w:rPr>
          <w:rFonts w:ascii="Times New Roman" w:hAnsi="Times New Roman" w:cs="Times New Roman"/>
        </w:rPr>
        <w:t>nci</w:t>
      </w:r>
      <w:proofErr w:type="spellEnd"/>
      <w:r w:rsidRPr="00347FA2">
        <w:rPr>
          <w:rFonts w:ascii="Times New Roman" w:hAnsi="Times New Roman" w:cs="Times New Roman"/>
        </w:rPr>
        <w:t xml:space="preserve"> maddesinin ikinci fıkrasının (b) bendi uygulanmaz. Bu şirketlerin destek kapsamındaki markalarına yönelik olarak, Bakanlıkça onaylanan hedef pazarlarında gerçekleştirecekleri harcamalar, anılan fıkranın (a) bendi çerçevesinde değerlendirilir.</w:t>
      </w:r>
    </w:p>
    <w:p w:rsidR="00A269BA" w:rsidRPr="00347FA2" w:rsidRDefault="00A269BA" w:rsidP="00B55029">
      <w:pPr>
        <w:spacing w:before="100" w:beforeAutospacing="1" w:after="100" w:afterAutospacing="1" w:line="276" w:lineRule="auto"/>
        <w:jc w:val="both"/>
        <w:rPr>
          <w:rFonts w:ascii="Times New Roman" w:hAnsi="Times New Roman" w:cs="Times New Roman"/>
        </w:rPr>
      </w:pPr>
      <w:proofErr w:type="gramStart"/>
      <w:r w:rsidRPr="00347FA2">
        <w:rPr>
          <w:rFonts w:ascii="Times New Roman" w:hAnsi="Times New Roman" w:cs="Times New Roman"/>
          <w:b/>
        </w:rPr>
        <w:t>GEÇİCİ MADDE 7 –</w:t>
      </w:r>
      <w:r w:rsidRPr="00347FA2">
        <w:rPr>
          <w:rFonts w:ascii="Times New Roman" w:hAnsi="Times New Roman" w:cs="Times New Roman"/>
        </w:rPr>
        <w:t xml:space="preserve"> </w:t>
      </w:r>
      <w:r w:rsidR="00810A4E" w:rsidRPr="00347FA2">
        <w:rPr>
          <w:rFonts w:ascii="Times New Roman" w:hAnsi="Times New Roman" w:cs="Times New Roman"/>
          <w:b/>
          <w:color w:val="FF0000"/>
        </w:rPr>
        <w:t>(R.G.1/6/2017-2017/2 Tebliğle Ek)</w:t>
      </w:r>
      <w:r w:rsidR="00810A4E" w:rsidRPr="00347FA2">
        <w:rPr>
          <w:rFonts w:ascii="Times New Roman" w:hAnsi="Times New Roman" w:cs="Times New Roman"/>
        </w:rPr>
        <w:t xml:space="preserve"> </w:t>
      </w:r>
      <w:r w:rsidRPr="00347FA2">
        <w:rPr>
          <w:rFonts w:ascii="Times New Roman" w:hAnsi="Times New Roman" w:cs="Times New Roman"/>
        </w:rPr>
        <w:t>(1) Bu maddenin yürürlüğe girdiği tarihten önce yürürlükte olan Türk Ürünlerinin Yurtdışında Markalaşması, Türk Malı İmajının Yerleştirilmesi ve TURQUALITY®’</w:t>
      </w:r>
      <w:proofErr w:type="spellStart"/>
      <w:r w:rsidRPr="00347FA2">
        <w:rPr>
          <w:rFonts w:ascii="Times New Roman" w:hAnsi="Times New Roman" w:cs="Times New Roman"/>
        </w:rPr>
        <w:t>nin</w:t>
      </w:r>
      <w:proofErr w:type="spellEnd"/>
      <w:r w:rsidRPr="00347FA2">
        <w:rPr>
          <w:rFonts w:ascii="Times New Roman" w:hAnsi="Times New Roman" w:cs="Times New Roman"/>
        </w:rPr>
        <w:t xml:space="preserve"> Desteklenmesi Hakkında Tebliğ (Tebliğ No: 2006/4)’in 10 uncu maddesi kapsamında desteklenen şirketler için aynı maddenin birinci fıkrasının (c), (ç), (d) ve (f) bentleri; 11 inci maddesi kapsamında desteklenen şirketler için aynı maddenin birinci fıkrasının (d) bendi uyarınca desteklerden yararlanmadığı pazarlar yeni hedef pazar sayılacaktır.”</w:t>
      </w:r>
      <w:proofErr w:type="gramEnd"/>
    </w:p>
    <w:p w:rsidR="00FD2331" w:rsidRPr="00347FA2" w:rsidRDefault="00FF71A7" w:rsidP="00B55029">
      <w:pPr>
        <w:pStyle w:val="Balk10"/>
        <w:keepNext/>
        <w:keepLines/>
        <w:shd w:val="clear" w:color="auto" w:fill="auto"/>
        <w:spacing w:after="0" w:line="276" w:lineRule="auto"/>
        <w:ind w:left="20"/>
        <w:rPr>
          <w:sz w:val="24"/>
          <w:szCs w:val="24"/>
        </w:rPr>
      </w:pPr>
      <w:bookmarkStart w:id="19" w:name="bookmark22"/>
      <w:r w:rsidRPr="00347FA2">
        <w:rPr>
          <w:sz w:val="24"/>
          <w:szCs w:val="24"/>
        </w:rPr>
        <w:t>Yürürlük</w:t>
      </w:r>
      <w:bookmarkEnd w:id="19"/>
    </w:p>
    <w:p w:rsidR="00FD2331" w:rsidRPr="00347FA2" w:rsidRDefault="00FF71A7" w:rsidP="00B55029">
      <w:pPr>
        <w:pStyle w:val="Gvdemetni0"/>
        <w:shd w:val="clear" w:color="auto" w:fill="auto"/>
        <w:spacing w:before="0" w:after="0" w:line="276" w:lineRule="auto"/>
        <w:ind w:left="20"/>
        <w:rPr>
          <w:sz w:val="24"/>
          <w:szCs w:val="24"/>
        </w:rPr>
      </w:pPr>
      <w:r w:rsidRPr="00347FA2">
        <w:rPr>
          <w:rStyle w:val="GvdemetniKaln"/>
          <w:sz w:val="24"/>
          <w:szCs w:val="24"/>
        </w:rPr>
        <w:t>MADDE 4</w:t>
      </w:r>
      <w:r w:rsidR="002D70E2" w:rsidRPr="00347FA2">
        <w:rPr>
          <w:rStyle w:val="GvdemetniKaln"/>
          <w:sz w:val="24"/>
          <w:szCs w:val="24"/>
        </w:rPr>
        <w:t>2</w:t>
      </w:r>
      <w:r w:rsidRPr="00347FA2">
        <w:rPr>
          <w:rStyle w:val="GvdemetniKaln"/>
          <w:sz w:val="24"/>
          <w:szCs w:val="24"/>
        </w:rPr>
        <w:t xml:space="preserve"> </w:t>
      </w:r>
      <w:r w:rsidRPr="00347FA2">
        <w:rPr>
          <w:sz w:val="24"/>
          <w:szCs w:val="24"/>
        </w:rPr>
        <w:t>- (İ) Bu Tebliğ, yayımı tarihinde yürürlüğe girer.</w:t>
      </w:r>
    </w:p>
    <w:p w:rsidR="00FD2331" w:rsidRPr="00347FA2" w:rsidRDefault="00FF71A7" w:rsidP="00B55029">
      <w:pPr>
        <w:pStyle w:val="Balk10"/>
        <w:keepNext/>
        <w:keepLines/>
        <w:shd w:val="clear" w:color="auto" w:fill="auto"/>
        <w:spacing w:after="386" w:line="276" w:lineRule="auto"/>
        <w:ind w:left="20"/>
        <w:rPr>
          <w:sz w:val="24"/>
          <w:szCs w:val="24"/>
        </w:rPr>
      </w:pPr>
      <w:bookmarkStart w:id="20" w:name="bookmark23"/>
      <w:r w:rsidRPr="00347FA2">
        <w:rPr>
          <w:sz w:val="24"/>
          <w:szCs w:val="24"/>
        </w:rPr>
        <w:t>Yürütme</w:t>
      </w:r>
      <w:bookmarkEnd w:id="20"/>
    </w:p>
    <w:p w:rsidR="00FD2331" w:rsidRPr="00347FA2" w:rsidRDefault="00FF71A7" w:rsidP="00B55029">
      <w:pPr>
        <w:pStyle w:val="Gvdemetni0"/>
        <w:shd w:val="clear" w:color="auto" w:fill="auto"/>
        <w:spacing w:before="0" w:after="0" w:line="276" w:lineRule="auto"/>
        <w:ind w:left="20"/>
        <w:rPr>
          <w:sz w:val="24"/>
          <w:szCs w:val="24"/>
        </w:rPr>
      </w:pPr>
      <w:r w:rsidRPr="00347FA2">
        <w:rPr>
          <w:rStyle w:val="GvdemetniKaln"/>
          <w:sz w:val="24"/>
          <w:szCs w:val="24"/>
        </w:rPr>
        <w:t xml:space="preserve">MADDE 43 - </w:t>
      </w:r>
      <w:r w:rsidRPr="00347FA2">
        <w:rPr>
          <w:sz w:val="24"/>
          <w:szCs w:val="24"/>
        </w:rPr>
        <w:t xml:space="preserve">(1) Bu Tebliğ hükümlerini </w:t>
      </w:r>
      <w:r w:rsidR="003415A6">
        <w:rPr>
          <w:sz w:val="24"/>
          <w:szCs w:val="24"/>
        </w:rPr>
        <w:t>Ticaret</w:t>
      </w:r>
      <w:r w:rsidRPr="00347FA2">
        <w:rPr>
          <w:sz w:val="24"/>
          <w:szCs w:val="24"/>
        </w:rPr>
        <w:t xml:space="preserve"> Bakanı yürütür.</w:t>
      </w:r>
    </w:p>
    <w:p w:rsidR="002D70E2" w:rsidRPr="00347FA2" w:rsidRDefault="002D70E2" w:rsidP="00B55029">
      <w:pPr>
        <w:pStyle w:val="Gvdemetni0"/>
        <w:shd w:val="clear" w:color="auto" w:fill="auto"/>
        <w:spacing w:before="0" w:after="0" w:line="276" w:lineRule="auto"/>
        <w:ind w:left="20"/>
        <w:rPr>
          <w:sz w:val="24"/>
          <w:szCs w:val="24"/>
        </w:rPr>
      </w:pPr>
    </w:p>
    <w:p w:rsidR="002D70E2" w:rsidRPr="00347FA2" w:rsidRDefault="002D70E2" w:rsidP="00B55029">
      <w:pPr>
        <w:pStyle w:val="Gvdemetni0"/>
        <w:shd w:val="clear" w:color="auto" w:fill="auto"/>
        <w:spacing w:before="0" w:after="0" w:line="276" w:lineRule="auto"/>
        <w:ind w:left="20"/>
        <w:rPr>
          <w:sz w:val="24"/>
          <w:szCs w:val="24"/>
        </w:rPr>
      </w:pPr>
    </w:p>
    <w:p w:rsidR="002D70E2" w:rsidRPr="00347FA2" w:rsidRDefault="002D70E2" w:rsidP="00B55029">
      <w:pPr>
        <w:pStyle w:val="Gvdemetni0"/>
        <w:shd w:val="clear" w:color="auto" w:fill="auto"/>
        <w:spacing w:before="0" w:after="0" w:line="276" w:lineRule="auto"/>
        <w:ind w:left="20"/>
        <w:rPr>
          <w:sz w:val="24"/>
          <w:szCs w:val="24"/>
        </w:rPr>
        <w:sectPr w:rsidR="002D70E2" w:rsidRPr="00347FA2">
          <w:headerReference w:type="even" r:id="rId10"/>
          <w:headerReference w:type="default" r:id="rId11"/>
          <w:footerReference w:type="even" r:id="rId12"/>
          <w:footerReference w:type="default" r:id="rId13"/>
          <w:headerReference w:type="first" r:id="rId14"/>
          <w:type w:val="continuous"/>
          <w:pgSz w:w="11909" w:h="16838"/>
          <w:pgMar w:top="1607" w:right="1403" w:bottom="1525" w:left="1413" w:header="0" w:footer="3" w:gutter="0"/>
          <w:cols w:space="720"/>
          <w:noEndnote/>
          <w:docGrid w:linePitch="360"/>
        </w:sectPr>
      </w:pPr>
    </w:p>
    <w:p w:rsidR="00FD2331" w:rsidRPr="00347FA2" w:rsidRDefault="00FF71A7" w:rsidP="00B55029">
      <w:pPr>
        <w:pStyle w:val="Gvdemetni40"/>
        <w:shd w:val="clear" w:color="auto" w:fill="auto"/>
        <w:spacing w:after="133" w:line="276" w:lineRule="auto"/>
        <w:ind w:left="20"/>
        <w:jc w:val="both"/>
        <w:rPr>
          <w:rFonts w:ascii="Times New Roman" w:hAnsi="Times New Roman" w:cs="Times New Roman"/>
          <w:sz w:val="24"/>
          <w:szCs w:val="24"/>
        </w:rPr>
      </w:pPr>
      <w:r w:rsidRPr="00347FA2">
        <w:rPr>
          <w:rFonts w:ascii="Times New Roman" w:hAnsi="Times New Roman" w:cs="Times New Roman"/>
          <w:sz w:val="24"/>
          <w:szCs w:val="24"/>
        </w:rPr>
        <w:lastRenderedPageBreak/>
        <w:t>EK-1</w:t>
      </w:r>
      <w:r w:rsidR="00A269BA" w:rsidRPr="00347FA2">
        <w:rPr>
          <w:rFonts w:ascii="Times New Roman" w:hAnsi="Times New Roman" w:cs="Times New Roman"/>
          <w:sz w:val="24"/>
          <w:szCs w:val="24"/>
        </w:rPr>
        <w:t xml:space="preserve"> (Mülga)</w:t>
      </w:r>
    </w:p>
    <w:p w:rsidR="00FD2331" w:rsidRDefault="00FF71A7" w:rsidP="00B55029">
      <w:pPr>
        <w:pStyle w:val="Gvdemetni40"/>
        <w:shd w:val="clear" w:color="auto" w:fill="auto"/>
        <w:spacing w:after="128" w:line="276" w:lineRule="auto"/>
        <w:jc w:val="both"/>
        <w:rPr>
          <w:rFonts w:ascii="Times New Roman" w:hAnsi="Times New Roman" w:cs="Times New Roman"/>
          <w:sz w:val="24"/>
          <w:szCs w:val="24"/>
        </w:rPr>
      </w:pPr>
      <w:r w:rsidRPr="00347FA2">
        <w:rPr>
          <w:rFonts w:ascii="Times New Roman" w:hAnsi="Times New Roman" w:cs="Times New Roman"/>
          <w:sz w:val="24"/>
          <w:szCs w:val="24"/>
        </w:rPr>
        <w:t>EK-2</w:t>
      </w:r>
      <w:r w:rsidR="00A269BA" w:rsidRPr="00347FA2">
        <w:rPr>
          <w:rFonts w:ascii="Times New Roman" w:hAnsi="Times New Roman" w:cs="Times New Roman"/>
          <w:sz w:val="24"/>
          <w:szCs w:val="24"/>
        </w:rPr>
        <w:t xml:space="preserve"> (Mülga)</w:t>
      </w:r>
    </w:p>
    <w:p w:rsidR="00347FA2" w:rsidRPr="00347FA2" w:rsidRDefault="00347FA2" w:rsidP="00347FA2">
      <w:pPr>
        <w:pStyle w:val="Gvdemetni40"/>
        <w:shd w:val="clear" w:color="auto" w:fill="auto"/>
        <w:spacing w:after="128" w:line="276" w:lineRule="auto"/>
        <w:jc w:val="center"/>
        <w:rPr>
          <w:rFonts w:ascii="Times New Roman" w:hAnsi="Times New Roman" w:cs="Times New Roman"/>
          <w:sz w:val="24"/>
          <w:szCs w:val="24"/>
        </w:rPr>
      </w:pPr>
      <w:r>
        <w:rPr>
          <w:rFonts w:ascii="Times New Roman" w:hAnsi="Times New Roman" w:cs="Times New Roman"/>
          <w:sz w:val="24"/>
          <w:szCs w:val="24"/>
        </w:rPr>
        <w:t>-------------------------------</w:t>
      </w:r>
    </w:p>
    <w:sectPr w:rsidR="00347FA2" w:rsidRPr="00347FA2" w:rsidSect="00A269BA">
      <w:type w:val="continuous"/>
      <w:pgSz w:w="11909" w:h="16838"/>
      <w:pgMar w:top="1607" w:right="1346" w:bottom="1578" w:left="145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ED0" w:rsidRDefault="00880ED0">
      <w:r>
        <w:separator/>
      </w:r>
    </w:p>
  </w:endnote>
  <w:endnote w:type="continuationSeparator" w:id="0">
    <w:p w:rsidR="00880ED0" w:rsidRDefault="00880E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4E" w:rsidRDefault="00E22467">
    <w:pPr>
      <w:rPr>
        <w:sz w:val="2"/>
        <w:szCs w:val="2"/>
      </w:rPr>
    </w:pPr>
    <w:r w:rsidRPr="00E22467">
      <w:pict>
        <v:shapetype id="_x0000_t202" coordsize="21600,21600" o:spt="202" path="m,l,21600r21600,l21600,xe">
          <v:stroke joinstyle="miter"/>
          <v:path gradientshapeok="t" o:connecttype="rect"/>
        </v:shapetype>
        <v:shape id="_x0000_s2056" type="#_x0000_t202" style="position:absolute;margin-left:514.65pt;margin-top:791.5pt;width:9.6pt;height:6.95pt;z-index:-188744058;mso-wrap-style:none;mso-wrap-distance-left:5pt;mso-wrap-distance-right:5pt;mso-position-horizontal-relative:page;mso-position-vertical-relative:page" wrapcoords="0 0" filled="f" stroked="f">
          <v:textbox style="mso-fit-shape-to-text:t" inset="0,0,0,0">
            <w:txbxContent>
              <w:p w:rsidR="00A7114E" w:rsidRDefault="00E22467">
                <w:pPr>
                  <w:pStyle w:val="stbilgiveyaaltbilgi0"/>
                  <w:shd w:val="clear" w:color="auto" w:fill="auto"/>
                  <w:spacing w:line="240" w:lineRule="auto"/>
                </w:pPr>
                <w:r w:rsidRPr="00E22467">
                  <w:fldChar w:fldCharType="begin"/>
                </w:r>
                <w:r w:rsidR="00A7114E">
                  <w:instrText xml:space="preserve"> PAGE \* MERGEFORMAT </w:instrText>
                </w:r>
                <w:r w:rsidRPr="00E22467">
                  <w:fldChar w:fldCharType="separate"/>
                </w:r>
                <w:r w:rsidR="00637CA9" w:rsidRPr="00637CA9">
                  <w:rPr>
                    <w:rStyle w:val="stbilgiveyaaltbilgi10ptKaln"/>
                    <w:noProof/>
                  </w:rPr>
                  <w:t>4</w:t>
                </w:r>
                <w:r>
                  <w:rPr>
                    <w:rStyle w:val="stbilgiveyaaltbilgi10ptKaln"/>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4E" w:rsidRDefault="00E22467">
    <w:pPr>
      <w:rPr>
        <w:sz w:val="2"/>
        <w:szCs w:val="2"/>
      </w:rPr>
    </w:pPr>
    <w:r w:rsidRPr="00E22467">
      <w:pict>
        <v:shapetype id="_x0000_t202" coordsize="21600,21600" o:spt="202" path="m,l,21600r21600,l21600,xe">
          <v:stroke joinstyle="miter"/>
          <v:path gradientshapeok="t" o:connecttype="rect"/>
        </v:shapetype>
        <v:shape id="_x0000_s2063" type="#_x0000_t202" style="position:absolute;margin-left:514.65pt;margin-top:791.5pt;width:9.6pt;height:6.95pt;z-index:-188744051;mso-wrap-style:none;mso-wrap-distance-left:5pt;mso-wrap-distance-right:5pt;mso-position-horizontal-relative:page;mso-position-vertical-relative:page" wrapcoords="0 0" filled="f" stroked="f">
          <v:textbox style="mso-fit-shape-to-text:t" inset="0,0,0,0">
            <w:txbxContent>
              <w:p w:rsidR="00A7114E" w:rsidRDefault="00E22467">
                <w:pPr>
                  <w:pStyle w:val="stbilgiveyaaltbilgi0"/>
                  <w:shd w:val="clear" w:color="auto" w:fill="auto"/>
                  <w:spacing w:line="240" w:lineRule="auto"/>
                </w:pPr>
                <w:r w:rsidRPr="00E22467">
                  <w:fldChar w:fldCharType="begin"/>
                </w:r>
                <w:r w:rsidR="00A7114E">
                  <w:instrText xml:space="preserve"> PAGE \* MERGEFORMAT </w:instrText>
                </w:r>
                <w:r w:rsidRPr="00E22467">
                  <w:fldChar w:fldCharType="separate"/>
                </w:r>
                <w:r w:rsidR="00637CA9" w:rsidRPr="00637CA9">
                  <w:rPr>
                    <w:rStyle w:val="stbilgiveyaaltbilgi10ptKaln"/>
                    <w:noProof/>
                  </w:rPr>
                  <w:t>20</w:t>
                </w:r>
                <w:r>
                  <w:rPr>
                    <w:rStyle w:val="stbilgiveyaaltbilgi10ptKaln"/>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4E" w:rsidRDefault="00E22467">
    <w:pPr>
      <w:rPr>
        <w:sz w:val="2"/>
        <w:szCs w:val="2"/>
      </w:rPr>
    </w:pPr>
    <w:r w:rsidRPr="00E22467">
      <w:pict>
        <v:shapetype id="_x0000_t202" coordsize="21600,21600" o:spt="202" path="m,l,21600r21600,l21600,xe">
          <v:stroke joinstyle="miter"/>
          <v:path gradientshapeok="t" o:connecttype="rect"/>
        </v:shapetype>
        <v:shape id="_x0000_s2064" type="#_x0000_t202" style="position:absolute;margin-left:514.65pt;margin-top:791.5pt;width:9.6pt;height:6.95pt;z-index:-188744050;mso-wrap-style:none;mso-wrap-distance-left:5pt;mso-wrap-distance-right:5pt;mso-position-horizontal-relative:page;mso-position-vertical-relative:page" wrapcoords="0 0" filled="f" stroked="f">
          <v:textbox style="mso-fit-shape-to-text:t" inset="0,0,0,0">
            <w:txbxContent>
              <w:p w:rsidR="00A7114E" w:rsidRDefault="00E22467">
                <w:pPr>
                  <w:pStyle w:val="stbilgiveyaaltbilgi0"/>
                  <w:shd w:val="clear" w:color="auto" w:fill="auto"/>
                  <w:spacing w:line="240" w:lineRule="auto"/>
                </w:pPr>
                <w:r w:rsidRPr="00E22467">
                  <w:fldChar w:fldCharType="begin"/>
                </w:r>
                <w:r w:rsidR="00A7114E">
                  <w:instrText xml:space="preserve"> PAGE \* MERGEFORMAT </w:instrText>
                </w:r>
                <w:r w:rsidRPr="00E22467">
                  <w:fldChar w:fldCharType="separate"/>
                </w:r>
                <w:r w:rsidR="00637CA9" w:rsidRPr="00637CA9">
                  <w:rPr>
                    <w:rStyle w:val="stbilgiveyaaltbilgi10ptKaln"/>
                    <w:noProof/>
                  </w:rPr>
                  <w:t>19</w:t>
                </w:r>
                <w:r>
                  <w:rPr>
                    <w:rStyle w:val="stbilgiveyaaltbilgi10ptKaln"/>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ED0" w:rsidRDefault="00880ED0"/>
  </w:footnote>
  <w:footnote w:type="continuationSeparator" w:id="0">
    <w:p w:rsidR="00880ED0" w:rsidRDefault="00880ED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4E" w:rsidRDefault="00E22467">
    <w:pPr>
      <w:rPr>
        <w:sz w:val="2"/>
        <w:szCs w:val="2"/>
      </w:rPr>
    </w:pPr>
    <w:r w:rsidRPr="00E22467">
      <w:pict>
        <v:shapetype id="_x0000_t202" coordsize="21600,21600" o:spt="202" path="m,l,21600r21600,l21600,xe">
          <v:stroke joinstyle="miter"/>
          <v:path gradientshapeok="t" o:connecttype="rect"/>
        </v:shapetype>
        <v:shape id="_x0000_s2054" type="#_x0000_t202" style="position:absolute;margin-left:71.35pt;margin-top:43.4pt;width:32.65pt;height:8.65pt;z-index:-188744060;mso-wrap-style:none;mso-wrap-distance-left:5pt;mso-wrap-distance-right:5pt;mso-position-horizontal-relative:page;mso-position-vertical-relative:page" wrapcoords="0 0" filled="f" stroked="f">
          <v:textbox style="mso-fit-shape-to-text:t" inset="0,0,0,0">
            <w:txbxContent>
              <w:p w:rsidR="00A7114E" w:rsidRPr="00943B61" w:rsidRDefault="00A7114E" w:rsidP="00943B61"/>
            </w:txbxContent>
          </v:textbox>
          <w10:wrap anchorx="page" anchory="page"/>
        </v:shape>
      </w:pict>
    </w:r>
  </w:p>
  <w:p w:rsidR="00943B61" w:rsidRDefault="00943B6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4E" w:rsidRDefault="00E22467">
    <w:pPr>
      <w:rPr>
        <w:sz w:val="2"/>
        <w:szCs w:val="2"/>
      </w:rPr>
    </w:pPr>
    <w:r w:rsidRPr="00E22467">
      <w:pict>
        <v:shapetype id="_x0000_t202" coordsize="21600,21600" o:spt="202" path="m,l,21600r21600,l21600,xe">
          <v:stroke joinstyle="miter"/>
          <v:path gradientshapeok="t" o:connecttype="rect"/>
        </v:shapetype>
        <v:shape id="_x0000_s2055" type="#_x0000_t202" style="position:absolute;margin-left:71.3pt;margin-top:26pt;width:32.65pt;height:8.65pt;z-index:-188744059;mso-wrap-style:none;mso-wrap-distance-left:5pt;mso-wrap-distance-right:5pt;mso-position-horizontal-relative:page;mso-position-vertical-relative:page" wrapcoords="0 0" filled="f" stroked="f">
          <v:textbox style="mso-fit-shape-to-text:t" inset="0,0,0,0">
            <w:txbxContent>
              <w:p w:rsidR="00A7114E" w:rsidRPr="00943B61" w:rsidRDefault="00A7114E" w:rsidP="00943B61"/>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4E" w:rsidRDefault="00E22467">
    <w:pPr>
      <w:rPr>
        <w:sz w:val="2"/>
        <w:szCs w:val="2"/>
      </w:rPr>
    </w:pPr>
    <w:r w:rsidRPr="00E22467">
      <w:pict>
        <v:shapetype id="_x0000_t202" coordsize="21600,21600" o:spt="202" path="m,l,21600r21600,l21600,xe">
          <v:stroke joinstyle="miter"/>
          <v:path gradientshapeok="t" o:connecttype="rect"/>
        </v:shapetype>
        <v:shape id="_x0000_s2061" type="#_x0000_t202" style="position:absolute;margin-left:71.35pt;margin-top:43.4pt;width:32.65pt;height:8.65pt;z-index:-188744053;mso-wrap-style:none;mso-wrap-distance-left:5pt;mso-wrap-distance-right:5pt;mso-position-horizontal-relative:page;mso-position-vertical-relative:page" wrapcoords="0 0" filled="f" stroked="f">
          <v:textbox style="mso-fit-shape-to-text:t" inset="0,0,0,0">
            <w:txbxContent>
              <w:p w:rsidR="00A7114E" w:rsidRPr="00943B61" w:rsidRDefault="00A7114E" w:rsidP="00943B61"/>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4E" w:rsidRDefault="00E22467">
    <w:pPr>
      <w:rPr>
        <w:sz w:val="2"/>
        <w:szCs w:val="2"/>
      </w:rPr>
    </w:pPr>
    <w:r w:rsidRPr="00E22467">
      <w:pict>
        <v:shapetype id="_x0000_t202" coordsize="21600,21600" o:spt="202" path="m,l,21600r21600,l21600,xe">
          <v:stroke joinstyle="miter"/>
          <v:path gradientshapeok="t" o:connecttype="rect"/>
        </v:shapetype>
        <v:shape id="_x0000_s2062" type="#_x0000_t202" style="position:absolute;margin-left:71.35pt;margin-top:43.4pt;width:32.65pt;height:8.65pt;z-index:-188744052;mso-wrap-style:none;mso-wrap-distance-left:5pt;mso-wrap-distance-right:5pt;mso-position-horizontal-relative:page;mso-position-vertical-relative:page" wrapcoords="0 0" filled="f" stroked="f">
          <v:textbox style="mso-fit-shape-to-text:t" inset="0,0,0,0">
            <w:txbxContent>
              <w:p w:rsidR="00A7114E" w:rsidRPr="00943B61" w:rsidRDefault="00A7114E" w:rsidP="00943B61"/>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4E" w:rsidRDefault="00E22467">
    <w:pPr>
      <w:rPr>
        <w:sz w:val="2"/>
        <w:szCs w:val="2"/>
      </w:rPr>
    </w:pPr>
    <w:r w:rsidRPr="00E22467">
      <w:pict>
        <v:shapetype id="_x0000_t202" coordsize="21600,21600" o:spt="202" path="m,l,21600r21600,l21600,xe">
          <v:stroke joinstyle="miter"/>
          <v:path gradientshapeok="t" o:connecttype="rect"/>
        </v:shapetype>
        <v:shape id="_x0000_s2065" type="#_x0000_t202" style="position:absolute;margin-left:71.3pt;margin-top:26pt;width:32.65pt;height:8.65pt;z-index:-188744049;mso-wrap-style:none;mso-wrap-distance-left:5pt;mso-wrap-distance-right:5pt;mso-position-horizontal-relative:page;mso-position-vertical-relative:page" wrapcoords="0 0" filled="f" stroked="f">
          <v:textbox style="mso-fit-shape-to-text:t" inset="0,0,0,0">
            <w:txbxContent>
              <w:p w:rsidR="00A7114E" w:rsidRDefault="00A7114E">
                <w:pPr>
                  <w:pStyle w:val="stbilgiveyaaltbilgi0"/>
                  <w:shd w:val="clear" w:color="auto" w:fill="auto"/>
                  <w:spacing w:line="240" w:lineRule="auto"/>
                </w:pPr>
                <w:r>
                  <w:rPr>
                    <w:rStyle w:val="stbilgiveyaaltbilgi1"/>
                    <w:lang w:val="en-US" w:eastAsia="en-US" w:bidi="en-US"/>
                  </w:rPr>
                  <w:t>2014/2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A6A"/>
    <w:multiLevelType w:val="multilevel"/>
    <w:tmpl w:val="09A42EDA"/>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97EF5"/>
    <w:multiLevelType w:val="multilevel"/>
    <w:tmpl w:val="92C29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C01B42"/>
    <w:multiLevelType w:val="multilevel"/>
    <w:tmpl w:val="BDBEA8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70842"/>
    <w:multiLevelType w:val="multilevel"/>
    <w:tmpl w:val="E10AF6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854D5"/>
    <w:multiLevelType w:val="multilevel"/>
    <w:tmpl w:val="6B286E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F44113"/>
    <w:multiLevelType w:val="multilevel"/>
    <w:tmpl w:val="8ED060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374716"/>
    <w:multiLevelType w:val="multilevel"/>
    <w:tmpl w:val="9BC698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D8691C"/>
    <w:multiLevelType w:val="multilevel"/>
    <w:tmpl w:val="5978C1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8F4D35"/>
    <w:multiLevelType w:val="multilevel"/>
    <w:tmpl w:val="6F0A42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A92504"/>
    <w:multiLevelType w:val="hybridMultilevel"/>
    <w:tmpl w:val="7228F3C2"/>
    <w:lvl w:ilvl="0" w:tplc="459280B0">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nsid w:val="317C2DFD"/>
    <w:multiLevelType w:val="multilevel"/>
    <w:tmpl w:val="FD80C6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5463FE"/>
    <w:multiLevelType w:val="multilevel"/>
    <w:tmpl w:val="BB30B2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3437C8"/>
    <w:multiLevelType w:val="multilevel"/>
    <w:tmpl w:val="43CEA2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061393"/>
    <w:multiLevelType w:val="multilevel"/>
    <w:tmpl w:val="394A1C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20623A"/>
    <w:multiLevelType w:val="multilevel"/>
    <w:tmpl w:val="19CAA2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4961F3"/>
    <w:multiLevelType w:val="multilevel"/>
    <w:tmpl w:val="C5445A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A6513F"/>
    <w:multiLevelType w:val="multilevel"/>
    <w:tmpl w:val="2F0E91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A158F6"/>
    <w:multiLevelType w:val="multilevel"/>
    <w:tmpl w:val="253E48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356B2D"/>
    <w:multiLevelType w:val="multilevel"/>
    <w:tmpl w:val="FC0A9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144368"/>
    <w:multiLevelType w:val="multilevel"/>
    <w:tmpl w:val="7C10F7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260812"/>
    <w:multiLevelType w:val="multilevel"/>
    <w:tmpl w:val="83F0F7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C7708A"/>
    <w:multiLevelType w:val="multilevel"/>
    <w:tmpl w:val="6096B3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3D20AE"/>
    <w:multiLevelType w:val="multilevel"/>
    <w:tmpl w:val="F2D80A2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2E4C77"/>
    <w:multiLevelType w:val="multilevel"/>
    <w:tmpl w:val="644ADF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
  </w:num>
  <w:num w:numId="3">
    <w:abstractNumId w:val="17"/>
  </w:num>
  <w:num w:numId="4">
    <w:abstractNumId w:val="21"/>
  </w:num>
  <w:num w:numId="5">
    <w:abstractNumId w:val="10"/>
  </w:num>
  <w:num w:numId="6">
    <w:abstractNumId w:val="1"/>
  </w:num>
  <w:num w:numId="7">
    <w:abstractNumId w:val="3"/>
  </w:num>
  <w:num w:numId="8">
    <w:abstractNumId w:val="4"/>
  </w:num>
  <w:num w:numId="9">
    <w:abstractNumId w:val="14"/>
  </w:num>
  <w:num w:numId="10">
    <w:abstractNumId w:val="18"/>
  </w:num>
  <w:num w:numId="11">
    <w:abstractNumId w:val="0"/>
  </w:num>
  <w:num w:numId="12">
    <w:abstractNumId w:val="22"/>
  </w:num>
  <w:num w:numId="13">
    <w:abstractNumId w:val="16"/>
  </w:num>
  <w:num w:numId="14">
    <w:abstractNumId w:val="5"/>
  </w:num>
  <w:num w:numId="15">
    <w:abstractNumId w:val="7"/>
  </w:num>
  <w:num w:numId="16">
    <w:abstractNumId w:val="15"/>
  </w:num>
  <w:num w:numId="17">
    <w:abstractNumId w:val="23"/>
  </w:num>
  <w:num w:numId="18">
    <w:abstractNumId w:val="19"/>
  </w:num>
  <w:num w:numId="19">
    <w:abstractNumId w:val="6"/>
  </w:num>
  <w:num w:numId="20">
    <w:abstractNumId w:val="11"/>
  </w:num>
  <w:num w:numId="21">
    <w:abstractNumId w:val="8"/>
  </w:num>
  <w:num w:numId="22">
    <w:abstractNumId w:val="13"/>
  </w:num>
  <w:num w:numId="23">
    <w:abstractNumId w:val="1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16386"/>
    <o:shapelayout v:ext="edit">
      <o:idmap v:ext="edit" data="2"/>
    </o:shapelayout>
  </w:hdrShapeDefaults>
  <w:footnotePr>
    <w:footnote w:id="-1"/>
    <w:footnote w:id="0"/>
  </w:footnotePr>
  <w:endnotePr>
    <w:endnote w:id="-1"/>
    <w:endnote w:id="0"/>
  </w:endnotePr>
  <w:compat>
    <w:doNotExpandShiftReturn/>
  </w:compat>
  <w:rsids>
    <w:rsidRoot w:val="00FD2331"/>
    <w:rsid w:val="000745AC"/>
    <w:rsid w:val="001C3B4E"/>
    <w:rsid w:val="001C5DFB"/>
    <w:rsid w:val="001F387A"/>
    <w:rsid w:val="00205067"/>
    <w:rsid w:val="00207E27"/>
    <w:rsid w:val="00230AE9"/>
    <w:rsid w:val="002661A9"/>
    <w:rsid w:val="002D70E2"/>
    <w:rsid w:val="003415A6"/>
    <w:rsid w:val="00347FA2"/>
    <w:rsid w:val="00384416"/>
    <w:rsid w:val="004240A4"/>
    <w:rsid w:val="00511E70"/>
    <w:rsid w:val="005E5FC7"/>
    <w:rsid w:val="00637CA9"/>
    <w:rsid w:val="00663CCB"/>
    <w:rsid w:val="006652C1"/>
    <w:rsid w:val="00684CFF"/>
    <w:rsid w:val="006E7821"/>
    <w:rsid w:val="007510B5"/>
    <w:rsid w:val="007A5391"/>
    <w:rsid w:val="00810A4E"/>
    <w:rsid w:val="00836CF6"/>
    <w:rsid w:val="008467B1"/>
    <w:rsid w:val="00880ED0"/>
    <w:rsid w:val="00895A30"/>
    <w:rsid w:val="00943B61"/>
    <w:rsid w:val="009C759C"/>
    <w:rsid w:val="00A269BA"/>
    <w:rsid w:val="00A7114E"/>
    <w:rsid w:val="00AD08BE"/>
    <w:rsid w:val="00B05E83"/>
    <w:rsid w:val="00B32D37"/>
    <w:rsid w:val="00B52F8C"/>
    <w:rsid w:val="00B55029"/>
    <w:rsid w:val="00CB4C67"/>
    <w:rsid w:val="00D602D5"/>
    <w:rsid w:val="00D76C7F"/>
    <w:rsid w:val="00DE15F3"/>
    <w:rsid w:val="00E11D23"/>
    <w:rsid w:val="00E22467"/>
    <w:rsid w:val="00E3501F"/>
    <w:rsid w:val="00E40AA4"/>
    <w:rsid w:val="00FD2331"/>
    <w:rsid w:val="00FF71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4CFF"/>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684CFF"/>
    <w:rPr>
      <w:color w:val="000080"/>
      <w:u w:val="single"/>
    </w:rPr>
  </w:style>
  <w:style w:type="character" w:customStyle="1" w:styleId="Balk1">
    <w:name w:val="Başlık #1_"/>
    <w:basedOn w:val="VarsaylanParagrafYazTipi"/>
    <w:link w:val="Balk10"/>
    <w:rsid w:val="00684CFF"/>
    <w:rPr>
      <w:rFonts w:ascii="Times New Roman" w:eastAsia="Times New Roman" w:hAnsi="Times New Roman" w:cs="Times New Roman"/>
      <w:b/>
      <w:bCs/>
      <w:i w:val="0"/>
      <w:iCs w:val="0"/>
      <w:smallCaps w:val="0"/>
      <w:strike w:val="0"/>
      <w:sz w:val="22"/>
      <w:szCs w:val="22"/>
      <w:u w:val="none"/>
    </w:rPr>
  </w:style>
  <w:style w:type="character" w:customStyle="1" w:styleId="Balk11">
    <w:name w:val="Başlık #1"/>
    <w:basedOn w:val="Balk1"/>
    <w:rsid w:val="00684CFF"/>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character" w:customStyle="1" w:styleId="stbilgiveyaaltbilgi">
    <w:name w:val="Üst bilgi veya alt bilgi_"/>
    <w:basedOn w:val="VarsaylanParagrafYazTipi"/>
    <w:link w:val="stbilgiveyaaltbilgi0"/>
    <w:rsid w:val="00684CFF"/>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1">
    <w:name w:val="Üst bilgi veya alt bilgi"/>
    <w:basedOn w:val="stbilgiveyaaltbilgi"/>
    <w:rsid w:val="00684CF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stbilgiveyaaltbilgi10ptKaln">
    <w:name w:val="Üst bilgi veya alt bilgi + 10 pt;Kalın"/>
    <w:basedOn w:val="stbilgiveyaaltbilgi"/>
    <w:rsid w:val="00684CFF"/>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
    <w:name w:val="Gövde metni (2)_"/>
    <w:basedOn w:val="VarsaylanParagrafYazTipi"/>
    <w:link w:val="Gvdemetni20"/>
    <w:rsid w:val="00684CFF"/>
    <w:rPr>
      <w:rFonts w:ascii="Times New Roman" w:eastAsia="Times New Roman" w:hAnsi="Times New Roman" w:cs="Times New Roman"/>
      <w:b/>
      <w:bCs/>
      <w:i w:val="0"/>
      <w:iCs w:val="0"/>
      <w:smallCaps w:val="0"/>
      <w:strike w:val="0"/>
      <w:sz w:val="22"/>
      <w:szCs w:val="22"/>
      <w:u w:val="none"/>
    </w:rPr>
  </w:style>
  <w:style w:type="character" w:customStyle="1" w:styleId="Gvdemetni">
    <w:name w:val="Gövde metni_"/>
    <w:basedOn w:val="VarsaylanParagrafYazTipi"/>
    <w:link w:val="Gvdemetni0"/>
    <w:rsid w:val="00684CFF"/>
    <w:rPr>
      <w:rFonts w:ascii="Times New Roman" w:eastAsia="Times New Roman" w:hAnsi="Times New Roman" w:cs="Times New Roman"/>
      <w:b w:val="0"/>
      <w:bCs w:val="0"/>
      <w:i w:val="0"/>
      <w:iCs w:val="0"/>
      <w:smallCaps w:val="0"/>
      <w:strike w:val="0"/>
      <w:sz w:val="22"/>
      <w:szCs w:val="22"/>
      <w:u w:val="none"/>
    </w:rPr>
  </w:style>
  <w:style w:type="character" w:customStyle="1" w:styleId="GvdemetniKaln">
    <w:name w:val="Gövde metni + Kalın"/>
    <w:basedOn w:val="Gvdemetni"/>
    <w:rsid w:val="00684CFF"/>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KalnDeil">
    <w:name w:val="Gövde metni (2) + Kalın Değil"/>
    <w:basedOn w:val="Gvdemetni2"/>
    <w:rsid w:val="00684CFF"/>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3">
    <w:name w:val="Gövde metni (3)_"/>
    <w:basedOn w:val="VarsaylanParagrafYazTipi"/>
    <w:link w:val="Gvdemetni30"/>
    <w:rsid w:val="00684CFF"/>
    <w:rPr>
      <w:rFonts w:ascii="Calibri" w:eastAsia="Calibri" w:hAnsi="Calibri" w:cs="Calibri"/>
      <w:b w:val="0"/>
      <w:bCs w:val="0"/>
      <w:i w:val="0"/>
      <w:iCs w:val="0"/>
      <w:smallCaps w:val="0"/>
      <w:strike w:val="0"/>
      <w:sz w:val="20"/>
      <w:szCs w:val="20"/>
      <w:u w:val="none"/>
    </w:rPr>
  </w:style>
  <w:style w:type="character" w:customStyle="1" w:styleId="Gvdemetni4">
    <w:name w:val="Gövde metni (4)_"/>
    <w:basedOn w:val="VarsaylanParagrafYazTipi"/>
    <w:link w:val="Gvdemetni40"/>
    <w:rsid w:val="00684CFF"/>
    <w:rPr>
      <w:rFonts w:ascii="Calibri" w:eastAsia="Calibri" w:hAnsi="Calibri" w:cs="Calibri"/>
      <w:b/>
      <w:bCs/>
      <w:i w:val="0"/>
      <w:iCs w:val="0"/>
      <w:smallCaps w:val="0"/>
      <w:strike w:val="0"/>
      <w:sz w:val="20"/>
      <w:szCs w:val="20"/>
      <w:u w:val="none"/>
    </w:rPr>
  </w:style>
  <w:style w:type="character" w:customStyle="1" w:styleId="Gvdemetni3Kaln">
    <w:name w:val="Gövde metni (3) + Kalın"/>
    <w:basedOn w:val="Gvdemetni3"/>
    <w:rsid w:val="00684CFF"/>
    <w:rPr>
      <w:rFonts w:ascii="Calibri" w:eastAsia="Calibri" w:hAnsi="Calibri" w:cs="Calibri"/>
      <w:b/>
      <w:bCs/>
      <w:i w:val="0"/>
      <w:iCs w:val="0"/>
      <w:smallCaps w:val="0"/>
      <w:strike w:val="0"/>
      <w:color w:val="000000"/>
      <w:spacing w:val="0"/>
      <w:w w:val="100"/>
      <w:position w:val="0"/>
      <w:sz w:val="20"/>
      <w:szCs w:val="20"/>
      <w:u w:val="none"/>
      <w:lang w:val="tr-TR" w:eastAsia="tr-TR" w:bidi="tr-TR"/>
    </w:rPr>
  </w:style>
  <w:style w:type="paragraph" w:customStyle="1" w:styleId="Balk10">
    <w:name w:val="Başlık #1"/>
    <w:basedOn w:val="Normal"/>
    <w:link w:val="Balk1"/>
    <w:rsid w:val="00684CFF"/>
    <w:pPr>
      <w:shd w:val="clear" w:color="auto" w:fill="FFFFFF"/>
      <w:spacing w:after="240" w:line="0" w:lineRule="atLeast"/>
      <w:jc w:val="both"/>
      <w:outlineLvl w:val="0"/>
    </w:pPr>
    <w:rPr>
      <w:rFonts w:ascii="Times New Roman" w:eastAsia="Times New Roman" w:hAnsi="Times New Roman" w:cs="Times New Roman"/>
      <w:b/>
      <w:bCs/>
      <w:sz w:val="22"/>
      <w:szCs w:val="22"/>
    </w:rPr>
  </w:style>
  <w:style w:type="paragraph" w:customStyle="1" w:styleId="stbilgiveyaaltbilgi0">
    <w:name w:val="Üst bilgi veya alt bilgi"/>
    <w:basedOn w:val="Normal"/>
    <w:link w:val="stbilgiveyaaltbilgi"/>
    <w:rsid w:val="00684CFF"/>
    <w:pPr>
      <w:shd w:val="clear" w:color="auto" w:fill="FFFFFF"/>
      <w:spacing w:line="0" w:lineRule="atLeast"/>
    </w:pPr>
    <w:rPr>
      <w:rFonts w:ascii="Times New Roman" w:eastAsia="Times New Roman" w:hAnsi="Times New Roman" w:cs="Times New Roman"/>
      <w:sz w:val="22"/>
      <w:szCs w:val="22"/>
    </w:rPr>
  </w:style>
  <w:style w:type="paragraph" w:customStyle="1" w:styleId="Gvdemetni20">
    <w:name w:val="Gövde metni (2)"/>
    <w:basedOn w:val="Normal"/>
    <w:link w:val="Gvdemetni2"/>
    <w:rsid w:val="00684CFF"/>
    <w:pPr>
      <w:shd w:val="clear" w:color="auto" w:fill="FFFFFF"/>
      <w:spacing w:before="240" w:line="274" w:lineRule="exact"/>
      <w:jc w:val="center"/>
    </w:pPr>
    <w:rPr>
      <w:rFonts w:ascii="Times New Roman" w:eastAsia="Times New Roman" w:hAnsi="Times New Roman" w:cs="Times New Roman"/>
      <w:b/>
      <w:bCs/>
      <w:sz w:val="22"/>
      <w:szCs w:val="22"/>
    </w:rPr>
  </w:style>
  <w:style w:type="paragraph" w:customStyle="1" w:styleId="Gvdemetni0">
    <w:name w:val="Gövde metni"/>
    <w:basedOn w:val="Normal"/>
    <w:link w:val="Gvdemetni"/>
    <w:rsid w:val="00684CFF"/>
    <w:pPr>
      <w:shd w:val="clear" w:color="auto" w:fill="FFFFFF"/>
      <w:spacing w:before="240" w:after="240" w:line="274" w:lineRule="exact"/>
      <w:jc w:val="both"/>
    </w:pPr>
    <w:rPr>
      <w:rFonts w:ascii="Times New Roman" w:eastAsia="Times New Roman" w:hAnsi="Times New Roman" w:cs="Times New Roman"/>
      <w:sz w:val="22"/>
      <w:szCs w:val="22"/>
    </w:rPr>
  </w:style>
  <w:style w:type="paragraph" w:customStyle="1" w:styleId="Gvdemetni30">
    <w:name w:val="Gövde metni (3)"/>
    <w:basedOn w:val="Normal"/>
    <w:link w:val="Gvdemetni3"/>
    <w:rsid w:val="00684CFF"/>
    <w:pPr>
      <w:shd w:val="clear" w:color="auto" w:fill="FFFFFF"/>
      <w:spacing w:before="1440" w:line="0" w:lineRule="atLeast"/>
      <w:jc w:val="right"/>
    </w:pPr>
    <w:rPr>
      <w:rFonts w:ascii="Calibri" w:eastAsia="Calibri" w:hAnsi="Calibri" w:cs="Calibri"/>
      <w:sz w:val="20"/>
      <w:szCs w:val="20"/>
    </w:rPr>
  </w:style>
  <w:style w:type="paragraph" w:customStyle="1" w:styleId="Gvdemetni40">
    <w:name w:val="Gövde metni (4)"/>
    <w:basedOn w:val="Normal"/>
    <w:link w:val="Gvdemetni4"/>
    <w:rsid w:val="00684CFF"/>
    <w:pPr>
      <w:shd w:val="clear" w:color="auto" w:fill="FFFFFF"/>
      <w:spacing w:after="240" w:line="0" w:lineRule="atLeast"/>
    </w:pPr>
    <w:rPr>
      <w:rFonts w:ascii="Calibri" w:eastAsia="Calibri" w:hAnsi="Calibri" w:cs="Calibri"/>
      <w:b/>
      <w:bCs/>
      <w:sz w:val="20"/>
      <w:szCs w:val="20"/>
    </w:rPr>
  </w:style>
  <w:style w:type="paragraph" w:styleId="stbilgi">
    <w:name w:val="header"/>
    <w:basedOn w:val="Normal"/>
    <w:link w:val="stbilgiChar"/>
    <w:uiPriority w:val="99"/>
    <w:semiHidden/>
    <w:unhideWhenUsed/>
    <w:rsid w:val="007A5391"/>
    <w:pPr>
      <w:tabs>
        <w:tab w:val="center" w:pos="4536"/>
        <w:tab w:val="right" w:pos="9072"/>
      </w:tabs>
    </w:pPr>
  </w:style>
  <w:style w:type="character" w:customStyle="1" w:styleId="stbilgiChar">
    <w:name w:val="Üstbilgi Char"/>
    <w:basedOn w:val="VarsaylanParagrafYazTipi"/>
    <w:link w:val="stbilgi"/>
    <w:uiPriority w:val="99"/>
    <w:semiHidden/>
    <w:rsid w:val="007A5391"/>
    <w:rPr>
      <w:color w:val="000000"/>
    </w:rPr>
  </w:style>
  <w:style w:type="paragraph" w:styleId="Altbilgi">
    <w:name w:val="footer"/>
    <w:basedOn w:val="Normal"/>
    <w:link w:val="AltbilgiChar"/>
    <w:uiPriority w:val="99"/>
    <w:semiHidden/>
    <w:unhideWhenUsed/>
    <w:rsid w:val="007A5391"/>
    <w:pPr>
      <w:tabs>
        <w:tab w:val="center" w:pos="4536"/>
        <w:tab w:val="right" w:pos="9072"/>
      </w:tabs>
    </w:pPr>
  </w:style>
  <w:style w:type="character" w:customStyle="1" w:styleId="AltbilgiChar">
    <w:name w:val="Altbilgi Char"/>
    <w:basedOn w:val="VarsaylanParagrafYazTipi"/>
    <w:link w:val="Altbilgi"/>
    <w:uiPriority w:val="99"/>
    <w:semiHidden/>
    <w:rsid w:val="007A5391"/>
    <w:rPr>
      <w:color w:val="000000"/>
    </w:rPr>
  </w:style>
  <w:style w:type="paragraph" w:styleId="ListeParagraf">
    <w:name w:val="List Paragraph"/>
    <w:basedOn w:val="Normal"/>
    <w:uiPriority w:val="34"/>
    <w:qFormat/>
    <w:rsid w:val="002661A9"/>
    <w:pPr>
      <w:ind w:left="720"/>
      <w:contextualSpacing/>
    </w:pPr>
  </w:style>
  <w:style w:type="paragraph" w:customStyle="1" w:styleId="metin">
    <w:name w:val="metin"/>
    <w:basedOn w:val="Normal"/>
    <w:rsid w:val="00B52F8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VarsaylanParagrafYazTipi"/>
    <w:rsid w:val="00B52F8C"/>
  </w:style>
  <w:style w:type="character" w:customStyle="1" w:styleId="spelle">
    <w:name w:val="spelle"/>
    <w:basedOn w:val="VarsaylanParagrafYazTipi"/>
    <w:rsid w:val="00B52F8C"/>
  </w:style>
  <w:style w:type="character" w:customStyle="1" w:styleId="grame">
    <w:name w:val="grame"/>
    <w:basedOn w:val="VarsaylanParagrafYazTipi"/>
    <w:rsid w:val="00B52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0080"/>
      <w:u w:val="singl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2"/>
      <w:szCs w:val="22"/>
      <w:u w:val="none"/>
    </w:rPr>
  </w:style>
  <w:style w:type="character" w:customStyle="1" w:styleId="Balk11">
    <w:name w:val="Başlık #1"/>
    <w:basedOn w:val="Balk1"/>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1">
    <w:name w:val="Üst bilgi veya alt bilgi"/>
    <w:basedOn w:val="stbilgiveyaaltbilgi"/>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stbilgiveyaaltbilgi10ptKaln">
    <w:name w:val="Üst bilgi veya alt bilgi + 10 pt;Kalın"/>
    <w:basedOn w:val="stbilgiveyaaltbilgi"/>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22"/>
      <w:szCs w:val="22"/>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2"/>
      <w:szCs w:val="22"/>
      <w:u w:val="none"/>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KalnDeil">
    <w:name w:val="Gövde metni (2) + Kalın Değil"/>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3">
    <w:name w:val="Gövde metni (3)_"/>
    <w:basedOn w:val="VarsaylanParagrafYazTipi"/>
    <w:link w:val="Gvdemetni30"/>
    <w:rPr>
      <w:rFonts w:ascii="Calibri" w:eastAsia="Calibri" w:hAnsi="Calibri" w:cs="Calibri"/>
      <w:b w:val="0"/>
      <w:bCs w:val="0"/>
      <w:i w:val="0"/>
      <w:iCs w:val="0"/>
      <w:smallCaps w:val="0"/>
      <w:strike w:val="0"/>
      <w:sz w:val="20"/>
      <w:szCs w:val="20"/>
      <w:u w:val="none"/>
    </w:rPr>
  </w:style>
  <w:style w:type="character" w:customStyle="1" w:styleId="Gvdemetni4">
    <w:name w:val="Gövde metni (4)_"/>
    <w:basedOn w:val="VarsaylanParagrafYazTipi"/>
    <w:link w:val="Gvdemetni40"/>
    <w:rPr>
      <w:rFonts w:ascii="Calibri" w:eastAsia="Calibri" w:hAnsi="Calibri" w:cs="Calibri"/>
      <w:b/>
      <w:bCs/>
      <w:i w:val="0"/>
      <w:iCs w:val="0"/>
      <w:smallCaps w:val="0"/>
      <w:strike w:val="0"/>
      <w:sz w:val="20"/>
      <w:szCs w:val="20"/>
      <w:u w:val="none"/>
    </w:rPr>
  </w:style>
  <w:style w:type="character" w:customStyle="1" w:styleId="Gvdemetni3Kaln">
    <w:name w:val="Gövde metni (3) + Kalın"/>
    <w:basedOn w:val="Gvdemetni3"/>
    <w:rPr>
      <w:rFonts w:ascii="Calibri" w:eastAsia="Calibri" w:hAnsi="Calibri" w:cs="Calibri"/>
      <w:b/>
      <w:bCs/>
      <w:i w:val="0"/>
      <w:iCs w:val="0"/>
      <w:smallCaps w:val="0"/>
      <w:strike w:val="0"/>
      <w:color w:val="000000"/>
      <w:spacing w:val="0"/>
      <w:w w:val="100"/>
      <w:position w:val="0"/>
      <w:sz w:val="20"/>
      <w:szCs w:val="20"/>
      <w:u w:val="none"/>
      <w:lang w:val="tr-TR" w:eastAsia="tr-TR" w:bidi="tr-TR"/>
    </w:rPr>
  </w:style>
  <w:style w:type="paragraph" w:customStyle="1" w:styleId="Balk10">
    <w:name w:val="Başlık #1"/>
    <w:basedOn w:val="Normal"/>
    <w:link w:val="Balk1"/>
    <w:pPr>
      <w:shd w:val="clear" w:color="auto" w:fill="FFFFFF"/>
      <w:spacing w:after="240" w:line="0" w:lineRule="atLeast"/>
      <w:jc w:val="both"/>
      <w:outlineLvl w:val="0"/>
    </w:pPr>
    <w:rPr>
      <w:rFonts w:ascii="Times New Roman" w:eastAsia="Times New Roman" w:hAnsi="Times New Roman" w:cs="Times New Roman"/>
      <w:b/>
      <w:bCs/>
      <w:sz w:val="22"/>
      <w:szCs w:val="22"/>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sz w:val="22"/>
      <w:szCs w:val="22"/>
    </w:rPr>
  </w:style>
  <w:style w:type="paragraph" w:customStyle="1" w:styleId="Gvdemetni20">
    <w:name w:val="Gövde metni (2)"/>
    <w:basedOn w:val="Normal"/>
    <w:link w:val="Gvdemetni2"/>
    <w:pPr>
      <w:shd w:val="clear" w:color="auto" w:fill="FFFFFF"/>
      <w:spacing w:before="240" w:line="274" w:lineRule="exact"/>
      <w:jc w:val="center"/>
    </w:pPr>
    <w:rPr>
      <w:rFonts w:ascii="Times New Roman" w:eastAsia="Times New Roman" w:hAnsi="Times New Roman" w:cs="Times New Roman"/>
      <w:b/>
      <w:bCs/>
      <w:sz w:val="22"/>
      <w:szCs w:val="22"/>
    </w:rPr>
  </w:style>
  <w:style w:type="paragraph" w:customStyle="1" w:styleId="Gvdemetni0">
    <w:name w:val="Gövde metni"/>
    <w:basedOn w:val="Normal"/>
    <w:link w:val="Gvdemetni"/>
    <w:pPr>
      <w:shd w:val="clear" w:color="auto" w:fill="FFFFFF"/>
      <w:spacing w:before="240" w:after="240" w:line="274" w:lineRule="exact"/>
      <w:jc w:val="both"/>
    </w:pPr>
    <w:rPr>
      <w:rFonts w:ascii="Times New Roman" w:eastAsia="Times New Roman" w:hAnsi="Times New Roman" w:cs="Times New Roman"/>
      <w:sz w:val="22"/>
      <w:szCs w:val="22"/>
    </w:rPr>
  </w:style>
  <w:style w:type="paragraph" w:customStyle="1" w:styleId="Gvdemetni30">
    <w:name w:val="Gövde metni (3)"/>
    <w:basedOn w:val="Normal"/>
    <w:link w:val="Gvdemetni3"/>
    <w:pPr>
      <w:shd w:val="clear" w:color="auto" w:fill="FFFFFF"/>
      <w:spacing w:before="1440" w:line="0" w:lineRule="atLeast"/>
      <w:jc w:val="right"/>
    </w:pPr>
    <w:rPr>
      <w:rFonts w:ascii="Calibri" w:eastAsia="Calibri" w:hAnsi="Calibri" w:cs="Calibri"/>
      <w:sz w:val="20"/>
      <w:szCs w:val="20"/>
    </w:rPr>
  </w:style>
  <w:style w:type="paragraph" w:customStyle="1" w:styleId="Gvdemetni40">
    <w:name w:val="Gövde metni (4)"/>
    <w:basedOn w:val="Normal"/>
    <w:link w:val="Gvdemetni4"/>
    <w:pPr>
      <w:shd w:val="clear" w:color="auto" w:fill="FFFFFF"/>
      <w:spacing w:after="240" w:line="0" w:lineRule="atLeast"/>
    </w:pPr>
    <w:rPr>
      <w:rFonts w:ascii="Calibri" w:eastAsia="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22169641">
      <w:bodyDiv w:val="1"/>
      <w:marLeft w:val="0"/>
      <w:marRight w:val="0"/>
      <w:marTop w:val="0"/>
      <w:marBottom w:val="0"/>
      <w:divBdr>
        <w:top w:val="none" w:sz="0" w:space="0" w:color="auto"/>
        <w:left w:val="none" w:sz="0" w:space="0" w:color="auto"/>
        <w:bottom w:val="none" w:sz="0" w:space="0" w:color="auto"/>
        <w:right w:val="none" w:sz="0" w:space="0" w:color="auto"/>
      </w:divBdr>
    </w:div>
    <w:div w:id="1230270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20</Pages>
  <Words>6792</Words>
  <Characters>38720</Characters>
  <Application>Microsoft Office Word</Application>
  <DocSecurity>0</DocSecurity>
  <Lines>322</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Frkn</dc:creator>
  <cp:keywords/>
  <cp:lastModifiedBy>orhan_bali</cp:lastModifiedBy>
  <cp:revision>11</cp:revision>
  <dcterms:created xsi:type="dcterms:W3CDTF">2016-11-21T14:51:00Z</dcterms:created>
  <dcterms:modified xsi:type="dcterms:W3CDTF">2019-01-07T15:44:00Z</dcterms:modified>
</cp:coreProperties>
</file>